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18EC7" w14:textId="6FFEFBF3" w:rsidR="00811744" w:rsidRPr="00386243" w:rsidRDefault="004E0788" w:rsidP="00811744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148F11" wp14:editId="19A0F754">
                <wp:simplePos x="0" y="0"/>
                <wp:positionH relativeFrom="column">
                  <wp:posOffset>3582538</wp:posOffset>
                </wp:positionH>
                <wp:positionV relativeFrom="paragraph">
                  <wp:posOffset>-261355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5C7D7" w14:textId="77777777" w:rsidR="00AF079C" w:rsidRPr="00A874CD" w:rsidRDefault="00AF079C" w:rsidP="004E0788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48F11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2.1pt;margin-top:-20.6pt;width:168.5pt;height:27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" filled="f" stroked="f">
                <v:textbox style="mso-fit-shape-to-text:t" inset="0,0,0,0">
                  <w:txbxContent>
                    <w:p w14:paraId="56B5C7D7" w14:textId="77777777" w:rsidR="00AF079C" w:rsidRPr="00A874CD" w:rsidRDefault="00AF079C" w:rsidP="004E0788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811744"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29BE9157" wp14:editId="0EDA7B78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316" name="Obraz 316" descr="Obraz zawierający tekst, Czcionka, biał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Obraz 316" descr="Obraz zawierający tekst, Czcionka, biały, Grafika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811744" w:rsidRPr="00386243" w14:paraId="7C00F2EB" w14:textId="77777777" w:rsidTr="00132C24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697F55C3" w14:textId="53F7ADCA" w:rsidR="00811744" w:rsidRPr="00386243" w:rsidRDefault="00AF079C" w:rsidP="00132C24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</w:t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A0224" w14:textId="77777777" w:rsidR="00811744" w:rsidRPr="00386243" w:rsidRDefault="00811744" w:rsidP="00132C2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EBF5B4B" wp14:editId="3E1E4EFF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30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0E4DE" w14:textId="77777777" w:rsidR="00AF079C" w:rsidRPr="00EC6E76" w:rsidRDefault="00AF079C" w:rsidP="00811744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3A68C5D5" w14:textId="77777777" w:rsidR="00AF079C" w:rsidRPr="00EC6E76" w:rsidRDefault="00AF079C" w:rsidP="00811744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4D95C192" w14:textId="260EF4EE" w:rsidR="00AF079C" w:rsidRPr="00AF079C" w:rsidRDefault="00AF079C" w:rsidP="00AF079C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F5B4B" id="Pole tekstowe 2" o:spid="_x0000_s1027" type="#_x0000_t202" style="position:absolute;left:0;text-align:left;margin-left:-74.65pt;margin-top:-.15pt;width:170.1pt;height:85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mgx9E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0050E4DE" w14:textId="77777777" w:rsidR="00AF079C" w:rsidRPr="00EC6E76" w:rsidRDefault="00AF079C" w:rsidP="00811744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3A68C5D5" w14:textId="77777777" w:rsidR="00AF079C" w:rsidRPr="00EC6E76" w:rsidRDefault="00AF079C" w:rsidP="00811744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4D95C192" w14:textId="260EF4EE" w:rsidR="00AF079C" w:rsidRPr="00AF079C" w:rsidRDefault="00AF079C" w:rsidP="00AF079C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1744" w:rsidRPr="00386243" w14:paraId="42B16548" w14:textId="77777777" w:rsidTr="00132C24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42B63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811744" w:rsidRPr="00386243" w14:paraId="266F99D1" w14:textId="77777777" w:rsidTr="00132C24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75FB6" w14:textId="77777777" w:rsidR="00811744" w:rsidRPr="00386243" w:rsidRDefault="00811744" w:rsidP="00132C24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811744" w:rsidRPr="00386243" w14:paraId="02840995" w14:textId="77777777" w:rsidTr="00132C24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CB275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E994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99A7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48B4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BDB3C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6F53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BDE2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752D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EC4D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4593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0A86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5C4C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8A20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E882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98E0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6E17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3E4258" w14:textId="77777777" w:rsidR="00811744" w:rsidRPr="00386243" w:rsidRDefault="00811744" w:rsidP="00132C2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1E7043EA" w14:textId="011D7A61" w:rsidR="00811744" w:rsidRPr="00386243" w:rsidRDefault="00811744" w:rsidP="00811744">
      <w:pPr>
        <w:spacing w:after="72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811744" w:rsidRPr="00386243" w14:paraId="16D6F368" w14:textId="77777777" w:rsidTr="00132C24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53EA36FC" w14:textId="77777777" w:rsidR="00811744" w:rsidRPr="00386243" w:rsidRDefault="00811744" w:rsidP="00132C24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5B4C3D42" w14:textId="77777777" w:rsidR="00811744" w:rsidRPr="00386243" w:rsidRDefault="00811744" w:rsidP="00132C24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811744" w:rsidRPr="00386243" w14:paraId="161C919B" w14:textId="77777777" w:rsidTr="00132C24">
        <w:trPr>
          <w:trHeight w:val="34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4F449BDF" w14:textId="77777777" w:rsidR="00811744" w:rsidRPr="00EA7C29" w:rsidRDefault="00811744" w:rsidP="00132C24">
            <w:pPr>
              <w:rPr>
                <w:rFonts w:eastAsia="Calibri" w:cs="Times New Roman"/>
                <w:b/>
                <w:noProof/>
                <w:lang w:eastAsia="ar-SA"/>
              </w:rPr>
            </w:pPr>
          </w:p>
        </w:tc>
      </w:tr>
      <w:tr w:rsidR="00811744" w:rsidRPr="00386243" w14:paraId="70D22C51" w14:textId="77777777" w:rsidTr="00132C24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610AA7BF" w14:textId="77777777" w:rsidR="00811744" w:rsidRPr="00CE3BE2" w:rsidRDefault="00811744" w:rsidP="00132C24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r>
              <w:rPr>
                <w:rFonts w:eastAsia="Times New Roman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POLSKI</w:t>
            </w:r>
            <w:r>
              <w:rPr>
                <w:rFonts w:eastAsia="Times New Roman" w:cs="Arial"/>
                <w:b/>
                <w:sz w:val="40"/>
                <w:szCs w:val="40"/>
                <w:lang w:eastAsia="pl-PL"/>
              </w:rPr>
              <w:t xml:space="preserve"> </w:t>
            </w:r>
          </w:p>
        </w:tc>
      </w:tr>
      <w:tr w:rsidR="00811744" w:rsidRPr="00386243" w14:paraId="2E9AD660" w14:textId="77777777" w:rsidTr="00771940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E8C7CC1" w14:textId="6C9826CB" w:rsidR="00811744" w:rsidRPr="00771940" w:rsidRDefault="000B2805" w:rsidP="00771940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045AC">
              <w:rPr>
                <w:rFonts w:eastAsia="Calibri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1333B63" wp14:editId="3A57C18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720090</wp:posOffset>
                      </wp:positionV>
                      <wp:extent cx="3646805" cy="445770"/>
                      <wp:effectExtent l="19050" t="19050" r="10795" b="11430"/>
                      <wp:wrapNone/>
                      <wp:docPr id="77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805" cy="445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E0579" w14:textId="77777777" w:rsidR="00AF079C" w:rsidRPr="00CA49C5" w:rsidRDefault="00AF079C" w:rsidP="000B2805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eastAsia="Calibri" w:cs="Arial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33B63" id="Test diagnostyczny" o:spid="_x0000_s1028" type="#_x0000_t202" style="position:absolute;margin-left:-5.2pt;margin-top:56.7pt;width:287.15pt;height:35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" fillcolor="window" strokecolor="red" strokeweight="2.25pt">
                      <v:textbox>
                        <w:txbxContent>
                          <w:p w14:paraId="46FE0579" w14:textId="77777777" w:rsidR="00AF079C" w:rsidRPr="00CA49C5" w:rsidRDefault="00AF079C" w:rsidP="000B2805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744" w:rsidRPr="00771940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 xml:space="preserve">Poziom rozszerzony </w:t>
            </w:r>
          </w:p>
        </w:tc>
      </w:tr>
      <w:tr w:rsidR="00811744" w:rsidRPr="00386243" w14:paraId="71EC7154" w14:textId="77777777" w:rsidTr="00132C2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51EE7B0" w14:textId="77777777" w:rsidR="00811744" w:rsidRPr="00386243" w:rsidRDefault="00811744" w:rsidP="00132C2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0DAAF101" w14:textId="15BBA23B" w:rsidR="00811744" w:rsidRPr="00386243" w:rsidRDefault="00811744" w:rsidP="00132C2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>
              <w:rPr>
                <w:rFonts w:eastAsia="Calibri" w:cs="Arial"/>
                <w:sz w:val="28"/>
                <w:szCs w:val="28"/>
              </w:rPr>
              <w:t>PO</w:t>
            </w:r>
            <w:r w:rsidRPr="00386243">
              <w:rPr>
                <w:rFonts w:eastAsia="Calibri" w:cs="Arial"/>
                <w:sz w:val="28"/>
                <w:szCs w:val="28"/>
              </w:rPr>
              <w:t>P-</w:t>
            </w:r>
            <w:r>
              <w:rPr>
                <w:rFonts w:eastAsia="Calibri" w:cs="Arial"/>
                <w:sz w:val="28"/>
                <w:szCs w:val="28"/>
              </w:rPr>
              <w:t>R0</w:t>
            </w:r>
            <w:r w:rsidRPr="00386243">
              <w:rPr>
                <w:rFonts w:eastAsia="Calibri" w:cs="Arial"/>
                <w:sz w:val="28"/>
                <w:szCs w:val="28"/>
              </w:rPr>
              <w:t>-</w:t>
            </w:r>
            <w:r w:rsidR="00AF079C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132C24">
              <w:rPr>
                <w:rFonts w:eastAsia="Calibri" w:cs="Arial"/>
                <w:sz w:val="28"/>
                <w:szCs w:val="28"/>
              </w:rPr>
              <w:t>4</w:t>
            </w:r>
            <w:r w:rsidR="00C602DC">
              <w:rPr>
                <w:rFonts w:eastAsia="Calibri" w:cs="Arial"/>
                <w:sz w:val="28"/>
                <w:szCs w:val="28"/>
              </w:rPr>
              <w:t>12</w:t>
            </w:r>
          </w:p>
        </w:tc>
      </w:tr>
    </w:tbl>
    <w:tbl>
      <w:tblPr>
        <w:tblStyle w:val="Tabela-Siatka11"/>
        <w:tblpPr w:leftFromText="141" w:rightFromText="141" w:vertAnchor="text" w:horzAnchor="margin" w:tblpXSpec="right" w:tblpY="53"/>
        <w:tblW w:w="0" w:type="auto"/>
        <w:tblLook w:val="04A0" w:firstRow="1" w:lastRow="0" w:firstColumn="1" w:lastColumn="0" w:noHBand="0" w:noVBand="1"/>
      </w:tblPr>
      <w:tblGrid>
        <w:gridCol w:w="3351"/>
      </w:tblGrid>
      <w:tr w:rsidR="00C602DC" w:rsidRPr="00AB2524" w14:paraId="4F4D70BC" w14:textId="77777777" w:rsidTr="00C602DC">
        <w:tc>
          <w:tcPr>
            <w:tcW w:w="3351" w:type="dxa"/>
            <w:shd w:val="clear" w:color="auto" w:fill="C9A4E4"/>
          </w:tcPr>
          <w:p w14:paraId="20FE1A8E" w14:textId="77777777" w:rsidR="00C602DC" w:rsidRPr="00AB2524" w:rsidRDefault="00C602DC" w:rsidP="00C602DC">
            <w:pPr>
              <w:spacing w:line="240" w:lineRule="auto"/>
              <w:jc w:val="center"/>
              <w:rPr>
                <w:rFonts w:eastAsia="Calibri" w:cs="Arial"/>
                <w:b/>
                <w:noProof/>
              </w:rPr>
            </w:pPr>
            <w:r w:rsidRPr="00AB2524">
              <w:rPr>
                <w:rFonts w:eastAsia="Calibri" w:cs="Arial"/>
                <w:b/>
                <w:noProof/>
              </w:rPr>
              <w:t>WYPEŁNIA ZESPÓŁ NADZORUJĄCY</w:t>
            </w:r>
          </w:p>
        </w:tc>
      </w:tr>
      <w:tr w:rsidR="00C602DC" w:rsidRPr="00AB2524" w14:paraId="14604179" w14:textId="77777777" w:rsidTr="00C602DC">
        <w:tc>
          <w:tcPr>
            <w:tcW w:w="3351" w:type="dxa"/>
            <w:shd w:val="clear" w:color="auto" w:fill="auto"/>
            <w:vAlign w:val="center"/>
          </w:tcPr>
          <w:p w14:paraId="68EAAA25" w14:textId="77777777" w:rsidR="00C602DC" w:rsidRPr="00AB2524" w:rsidRDefault="00C602DC" w:rsidP="00C602DC">
            <w:pPr>
              <w:spacing w:before="80" w:after="80" w:line="240" w:lineRule="auto"/>
              <w:rPr>
                <w:rFonts w:eastAsia="Calibri" w:cs="Arial"/>
                <w:noProof/>
                <w:sz w:val="20"/>
                <w:szCs w:val="20"/>
              </w:rPr>
            </w:pPr>
            <w:r w:rsidRPr="00AB2524">
              <w:rPr>
                <w:rFonts w:eastAsia="Calibri" w:cs="Arial"/>
                <w:noProof/>
                <w:sz w:val="20"/>
                <w:szCs w:val="20"/>
              </w:rPr>
              <w:t>Uprawnienia zdającego do:</w:t>
            </w:r>
          </w:p>
          <w:tbl>
            <w:tblPr>
              <w:tblStyle w:val="Tabela-Siatka11"/>
              <w:tblW w:w="0" w:type="auto"/>
              <w:tblInd w:w="510" w:type="dxa"/>
              <w:tblLook w:val="04A0" w:firstRow="1" w:lastRow="0" w:firstColumn="1" w:lastColumn="0" w:noHBand="0" w:noVBand="1"/>
            </w:tblPr>
            <w:tblGrid>
              <w:gridCol w:w="454"/>
              <w:gridCol w:w="2008"/>
            </w:tblGrid>
            <w:tr w:rsidR="00C602DC" w:rsidRPr="00AB2524" w14:paraId="743501D7" w14:textId="77777777" w:rsidTr="00C602DC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0D8E4315" w14:textId="77777777" w:rsidR="00C602DC" w:rsidRPr="00AB2524" w:rsidRDefault="00C602DC" w:rsidP="004211C9">
                  <w:pPr>
                    <w:framePr w:hSpace="141" w:wrap="around" w:vAnchor="text" w:hAnchor="margin" w:xAlign="right" w:y="53"/>
                    <w:spacing w:line="240" w:lineRule="auto"/>
                    <w:jc w:val="center"/>
                    <w:rPr>
                      <w:rFonts w:eastAsia="Calibri" w:cs="Arial"/>
                      <w:noProof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5B036DA" w14:textId="77777777" w:rsidR="00C602DC" w:rsidRPr="00AB2524" w:rsidRDefault="00C602DC" w:rsidP="004211C9">
                  <w:pPr>
                    <w:framePr w:hSpace="141" w:wrap="around" w:vAnchor="text" w:hAnchor="margin" w:xAlign="right" w:y="53"/>
                    <w:spacing w:line="240" w:lineRule="auto"/>
                    <w:rPr>
                      <w:rFonts w:eastAsia="Calibri" w:cs="Arial"/>
                      <w:noProof/>
                      <w:sz w:val="20"/>
                    </w:rPr>
                  </w:pPr>
                  <w:r w:rsidRPr="00AB2524">
                    <w:rPr>
                      <w:rFonts w:eastAsia="Calibri" w:cs="Arial"/>
                      <w:noProof/>
                      <w:sz w:val="20"/>
                    </w:rPr>
                    <w:t>dostosowania zasad oceniania.</w:t>
                  </w:r>
                </w:p>
              </w:tc>
            </w:tr>
          </w:tbl>
          <w:p w14:paraId="30947B3C" w14:textId="77777777" w:rsidR="00C602DC" w:rsidRPr="00AB2524" w:rsidRDefault="00C602DC" w:rsidP="00C602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4"/>
                <w:szCs w:val="4"/>
              </w:rPr>
            </w:pPr>
          </w:p>
          <w:p w14:paraId="4B487673" w14:textId="77777777" w:rsidR="00C602DC" w:rsidRPr="00AB2524" w:rsidRDefault="00C602DC" w:rsidP="00C602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  <w:p w14:paraId="35F508D2" w14:textId="77777777" w:rsidR="00C602DC" w:rsidRPr="00AB2524" w:rsidRDefault="00C602DC" w:rsidP="00C602DC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</w:tc>
      </w:tr>
    </w:tbl>
    <w:p w14:paraId="21E1DA1E" w14:textId="494B6616" w:rsidR="00C602DC" w:rsidRDefault="00C602DC" w:rsidP="00811744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smallCaps/>
          <w:noProof/>
          <w:sz w:val="32"/>
          <w:szCs w:val="32"/>
          <w:lang w:eastAsia="ar-SA"/>
        </w:rPr>
      </w:pPr>
    </w:p>
    <w:p w14:paraId="7ED3E732" w14:textId="1AE01712" w:rsidR="00811744" w:rsidRPr="00386243" w:rsidRDefault="00811744" w:rsidP="00811744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14CCE">
        <w:rPr>
          <w:rFonts w:eastAsia="Times New Roman" w:cs="Arial"/>
          <w:b/>
          <w:noProof/>
          <w:sz w:val="40"/>
          <w:szCs w:val="32"/>
          <w:lang w:eastAsia="ar-SA"/>
        </w:rPr>
        <w:t>1</w:t>
      </w:r>
      <w:r w:rsidR="00C602DC">
        <w:rPr>
          <w:rFonts w:eastAsia="Times New Roman" w:cs="Arial"/>
          <w:b/>
          <w:noProof/>
          <w:sz w:val="40"/>
          <w:szCs w:val="32"/>
          <w:lang w:eastAsia="ar-SA"/>
        </w:rPr>
        <w:t>7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="00C602DC">
        <w:rPr>
          <w:rFonts w:eastAsia="Times New Roman" w:cs="Arial"/>
          <w:b/>
          <w:noProof/>
          <w:sz w:val="40"/>
          <w:szCs w:val="32"/>
          <w:lang w:eastAsia="ar-SA"/>
        </w:rPr>
        <w:t>grud</w:t>
      </w:r>
      <w:r w:rsidR="00314CCE">
        <w:rPr>
          <w:rFonts w:eastAsia="Times New Roman" w:cs="Arial"/>
          <w:b/>
          <w:noProof/>
          <w:sz w:val="40"/>
          <w:szCs w:val="32"/>
          <w:lang w:eastAsia="ar-SA"/>
        </w:rPr>
        <w:t>nia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700BF2">
        <w:rPr>
          <w:rFonts w:eastAsia="Times New Roman" w:cs="Arial"/>
          <w:b/>
          <w:noProof/>
          <w:sz w:val="40"/>
          <w:szCs w:val="32"/>
          <w:lang w:eastAsia="ar-SA"/>
        </w:rPr>
        <w:t>4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</w:p>
    <w:p w14:paraId="7C6313DC" w14:textId="7FFDC98B" w:rsidR="00AF079C" w:rsidRDefault="00AF079C" w:rsidP="00811744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smallCaps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5A96939E" w14:textId="1CE44607" w:rsidR="00811744" w:rsidRDefault="00811744" w:rsidP="00811744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AF079C" w:rsidRPr="00AF079C">
        <w:rPr>
          <w:rFonts w:eastAsia="Times New Roman" w:cs="Arial"/>
          <w:b/>
          <w:noProof/>
          <w:sz w:val="40"/>
          <w:szCs w:val="40"/>
          <w:lang w:eastAsia="ar-SA"/>
        </w:rPr>
        <w:t xml:space="preserve">do </w:t>
      </w:r>
      <w:r w:rsidR="00AF079C">
        <w:rPr>
          <w:rFonts w:eastAsia="Times New Roman" w:cs="Arial"/>
          <w:b/>
          <w:noProof/>
          <w:sz w:val="40"/>
          <w:szCs w:val="32"/>
          <w:lang w:eastAsia="ar-SA"/>
        </w:rPr>
        <w:t>315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  <w:r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5F7DD9C8" w14:textId="2EE1D289" w:rsidR="00811744" w:rsidRPr="00386243" w:rsidRDefault="004211C9" w:rsidP="00811744">
      <w:pPr>
        <w:tabs>
          <w:tab w:val="left" w:pos="1560"/>
        </w:tabs>
        <w:suppressAutoHyphens/>
        <w:spacing w:before="120" w:after="24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>
        <w:rPr>
          <w:rFonts w:eastAsia="Times New Roman" w:cs="Arial"/>
          <w:smallCaps/>
          <w:noProof/>
          <w:sz w:val="32"/>
          <w:szCs w:val="32"/>
          <w:lang w:eastAsia="ar-SA"/>
        </w:rPr>
        <w:t>L</w:t>
      </w:r>
      <w:r w:rsidR="00811744"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iczba punktów do uzyskania</w:t>
      </w:r>
      <w:r w:rsidR="00811744"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C602DC">
        <w:rPr>
          <w:rFonts w:eastAsia="Times New Roman" w:cs="Arial"/>
          <w:b/>
          <w:noProof/>
          <w:sz w:val="40"/>
          <w:szCs w:val="32"/>
          <w:lang w:eastAsia="ar-SA"/>
        </w:rPr>
        <w:t>35</w:t>
      </w:r>
    </w:p>
    <w:p w14:paraId="7A18B774" w14:textId="77777777" w:rsidR="00811744" w:rsidRPr="00386243" w:rsidRDefault="00811744" w:rsidP="00811744">
      <w:pPr>
        <w:tabs>
          <w:tab w:val="left" w:pos="1560"/>
        </w:tabs>
        <w:suppressAutoHyphens/>
        <w:spacing w:before="160"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2142C944" w14:textId="6F8F237D" w:rsidR="00811744" w:rsidRPr="002212FC" w:rsidRDefault="00811744" w:rsidP="00811744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</w:t>
      </w:r>
      <w:r>
        <w:rPr>
          <w:rFonts w:eastAsia="Times New Roman" w:cs="Arial"/>
          <w:b/>
          <w:bCs/>
          <w:noProof/>
          <w:sz w:val="24"/>
          <w:szCs w:val="24"/>
          <w:lang w:eastAsia="ar-SA"/>
        </w:rPr>
        <w:t>y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arkusz egzaminacyjn</w:t>
      </w:r>
      <w:r>
        <w:rPr>
          <w:rFonts w:eastAsia="Times New Roman" w:cs="Arial"/>
          <w:b/>
          <w:bCs/>
          <w:noProof/>
          <w:sz w:val="24"/>
          <w:szCs w:val="24"/>
          <w:lang w:eastAsia="ar-SA"/>
        </w:rPr>
        <w:t>y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>, tj. arkusz</w:t>
      </w:r>
      <w:r w:rsidRPr="005C78D3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>
        <w:rPr>
          <w:rFonts w:eastAsia="Times New Roman" w:cs="Arial"/>
          <w:noProof/>
          <w:sz w:val="24"/>
          <w:szCs w:val="24"/>
          <w:lang w:eastAsia="ar-SA"/>
        </w:rPr>
        <w:t>,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z 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>
        <w:rPr>
          <w:rFonts w:eastAsia="Calibri" w:cs="Arial"/>
          <w:sz w:val="24"/>
          <w:szCs w:val="24"/>
        </w:rPr>
        <w:t>.</w:t>
      </w:r>
      <w:r w:rsidRPr="002212FC">
        <w:rPr>
          <w:rFonts w:eastAsia="Calibri" w:cs="Arial"/>
          <w:sz w:val="24"/>
          <w:szCs w:val="24"/>
        </w:rPr>
        <w:t xml:space="preserve"> </w:t>
      </w:r>
    </w:p>
    <w:p w14:paraId="1A2FED61" w14:textId="77777777" w:rsidR="00811744" w:rsidRPr="002212FC" w:rsidRDefault="00811744" w:rsidP="00811744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Times New Roman"/>
          <w:noProof/>
          <w:lang w:eastAsia="ar-SA"/>
        </w:rPr>
      </w:pP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</w:t>
      </w:r>
      <w:r>
        <w:rPr>
          <w:rFonts w:eastAsia="Times New Roman" w:cs="Arial"/>
          <w:b/>
          <w:bCs/>
          <w:noProof/>
          <w:sz w:val="24"/>
          <w:szCs w:val="24"/>
          <w:lang w:eastAsia="ar-SA"/>
        </w:rPr>
        <w:t>y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2212FC">
        <w:rPr>
          <w:rFonts w:eastAsia="Calibri" w:cs="Times New Roman"/>
          <w:noProof/>
          <w:lang w:eastAsia="ar-SA"/>
        </w:rPr>
        <w:t xml:space="preserve"> </w:t>
      </w:r>
    </w:p>
    <w:p w14:paraId="3BB25424" w14:textId="77777777" w:rsidR="00811744" w:rsidRPr="002212FC" w:rsidRDefault="00811744" w:rsidP="00811744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</w:t>
      </w:r>
      <w:r>
        <w:rPr>
          <w:rFonts w:eastAsia="Times New Roman" w:cs="Arial"/>
          <w:b/>
          <w:bCs/>
          <w:noProof/>
          <w:sz w:val="24"/>
          <w:szCs w:val="24"/>
          <w:lang w:eastAsia="ar-SA"/>
        </w:rPr>
        <w:t>y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</w:p>
    <w:p w14:paraId="4352C1DE" w14:textId="77777777" w:rsidR="00811744" w:rsidRPr="00386243" w:rsidRDefault="00811744" w:rsidP="00811744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</w:p>
    <w:p w14:paraId="58E444DA" w14:textId="77777777" w:rsidR="00811744" w:rsidRDefault="00811744" w:rsidP="00811744">
      <w:pPr>
        <w:suppressAutoHyphens/>
        <w:spacing w:line="240" w:lineRule="auto"/>
        <w:rPr>
          <w:rFonts w:eastAsia="Times New Roman" w:cs="Arial"/>
          <w:noProof/>
          <w:sz w:val="24"/>
          <w:szCs w:val="24"/>
          <w:lang w:eastAsia="ar-SA"/>
        </w:rPr>
      </w:pPr>
      <w:bookmarkStart w:id="0" w:name="_Hlk111538716"/>
    </w:p>
    <w:bookmarkEnd w:id="0"/>
    <w:p w14:paraId="48324BEB" w14:textId="77777777" w:rsidR="00811744" w:rsidRPr="00386243" w:rsidRDefault="00811744" w:rsidP="00811744">
      <w:pPr>
        <w:rPr>
          <w:rFonts w:eastAsia="Calibri" w:cs="Times New Roman"/>
          <w:noProof/>
          <w:lang w:eastAsia="ar-SA"/>
        </w:rPr>
        <w:sectPr w:rsidR="00811744" w:rsidRPr="00386243" w:rsidSect="00C47663"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567" w:gutter="0"/>
          <w:cols w:space="708"/>
          <w:titlePg/>
          <w:docGrid w:linePitch="360"/>
        </w:sectPr>
      </w:pPr>
    </w:p>
    <w:p w14:paraId="4C973F5A" w14:textId="61515264" w:rsidR="00811744" w:rsidRPr="00386243" w:rsidRDefault="00811744" w:rsidP="00811744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7DB0A2A1" wp14:editId="7C5BE854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11744" w:rsidRPr="00386243" w14:paraId="237A6016" w14:textId="77777777" w:rsidTr="00132C24">
        <w:trPr>
          <w:trHeight w:val="4253"/>
        </w:trPr>
        <w:tc>
          <w:tcPr>
            <w:tcW w:w="9072" w:type="dxa"/>
            <w:shd w:val="clear" w:color="auto" w:fill="auto"/>
          </w:tcPr>
          <w:p w14:paraId="74002FED" w14:textId="77777777" w:rsidR="00AF079C" w:rsidRPr="00386243" w:rsidRDefault="00AF079C" w:rsidP="00AF079C">
            <w:pPr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463B9F64" w14:textId="77777777" w:rsidR="00AF079C" w:rsidRPr="00386243" w:rsidRDefault="00AF079C" w:rsidP="00AF079C">
            <w:pPr>
              <w:rPr>
                <w:rFonts w:eastAsia="Calibri" w:cs="Times New Roman"/>
                <w:noProof/>
                <w:lang w:eastAsia="pl-PL"/>
              </w:rPr>
            </w:pPr>
          </w:p>
          <w:p w14:paraId="785EA8C0" w14:textId="77777777" w:rsidR="00AF079C" w:rsidRPr="0091517C" w:rsidRDefault="00AF079C" w:rsidP="00AF079C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W wyznaczonym miejscu zapisz numer tematu wybranego do realizacji.</w:t>
            </w:r>
          </w:p>
          <w:p w14:paraId="627CBD64" w14:textId="77777777" w:rsidR="00AF079C" w:rsidRPr="00916641" w:rsidRDefault="00AF079C" w:rsidP="00AF079C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color w:val="000000" w:themeColor="text1"/>
              </w:rPr>
              <w:t>Wypracowanie</w:t>
            </w:r>
            <w:r w:rsidRPr="002A273C">
              <w:rPr>
                <w:rFonts w:eastAsia="Calibri" w:cs="Arial"/>
                <w:color w:val="000000" w:themeColor="text1"/>
              </w:rPr>
              <w:t xml:space="preserve"> zapisz na kartkach dołączonych do arkusza, na których zespół nadzorujący wpisał Twój numer PESEL.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</w:p>
          <w:p w14:paraId="492B76D3" w14:textId="667A980B" w:rsidR="00811744" w:rsidRPr="00BF4F30" w:rsidRDefault="00AF079C" w:rsidP="00AF079C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ind w:left="357" w:hanging="357"/>
              <w:rPr>
                <w:rFonts w:eastAsia="Times New Roman" w:cs="Arial"/>
                <w:szCs w:val="24"/>
                <w:lang w:eastAsia="ar-SA"/>
              </w:rPr>
            </w:pPr>
            <w:r w:rsidRPr="002A273C">
              <w:rPr>
                <w:rFonts w:eastAsia="Calibri" w:cs="Arial"/>
                <w:color w:val="000000" w:themeColor="text1"/>
              </w:rPr>
              <w:t>W razie pomyłki błędny zapis zapunktuj.</w:t>
            </w:r>
            <w:r w:rsidR="00811744" w:rsidRPr="00FE2335">
              <w:rPr>
                <w:rFonts w:eastAsia="Times New Roman" w:cs="Arial"/>
                <w:szCs w:val="24"/>
                <w:lang w:eastAsia="ar-SA"/>
              </w:rPr>
              <w:t xml:space="preserve"> </w:t>
            </w:r>
          </w:p>
        </w:tc>
      </w:tr>
    </w:tbl>
    <w:p w14:paraId="28C4E0E5" w14:textId="77777777" w:rsidR="00811744" w:rsidRDefault="00811744" w:rsidP="00811744">
      <w:pPr>
        <w:spacing w:after="160" w:line="259" w:lineRule="auto"/>
        <w:rPr>
          <w:rFonts w:eastAsia="Calibri" w:cs="Times New Roman"/>
          <w:noProof/>
          <w:lang w:eastAsia="ar-SA"/>
        </w:rPr>
      </w:pPr>
      <w:r w:rsidRPr="00386243">
        <w:rPr>
          <w:rFonts w:eastAsia="Calibri" w:cs="Times New Roman"/>
          <w:noProof/>
          <w:lang w:eastAsia="ar-SA"/>
        </w:rPr>
        <w:br w:type="page"/>
      </w:r>
    </w:p>
    <w:p w14:paraId="4F010DA2" w14:textId="77777777" w:rsidR="00AF079C" w:rsidRPr="00AF079C" w:rsidRDefault="00AF079C" w:rsidP="00AF079C">
      <w:pPr>
        <w:rPr>
          <w:rFonts w:cs="Arial"/>
          <w:bCs/>
        </w:rPr>
      </w:pPr>
      <w:r w:rsidRPr="00AF079C">
        <w:rPr>
          <w:rFonts w:cs="Arial"/>
          <w:bCs/>
        </w:rPr>
        <w:lastRenderedPageBreak/>
        <w:t xml:space="preserve">  </w:t>
      </w:r>
      <w:bookmarkStart w:id="1" w:name="_Hlk179910208"/>
      <w:r w:rsidRPr="00AF079C">
        <w:rPr>
          <w:rFonts w:cs="Arial"/>
          <w:bCs/>
        </w:rPr>
        <w:t>Lista lektur obowiązkowych (zgodna z podstawą programową z 2024 r.), do których można się odwołać w wypracowaniu</w:t>
      </w:r>
    </w:p>
    <w:p w14:paraId="7674EE4B" w14:textId="77777777" w:rsidR="00AF079C" w:rsidRPr="00AF079C" w:rsidRDefault="00AF079C" w:rsidP="00AF079C">
      <w:pPr>
        <w:rPr>
          <w:rFonts w:cs="Arial"/>
          <w:bCs/>
        </w:rPr>
      </w:pPr>
    </w:p>
    <w:bookmarkEnd w:id="1"/>
    <w:p w14:paraId="7EE6A968" w14:textId="77777777" w:rsidR="00AF079C" w:rsidRPr="00AF079C" w:rsidRDefault="00AF079C" w:rsidP="00AF079C">
      <w:pPr>
        <w:rPr>
          <w:rFonts w:eastAsia="Calibri" w:cs="Arial"/>
          <w:lang w:eastAsia="pl-PL"/>
        </w:rPr>
      </w:pPr>
      <w:r w:rsidRPr="00AF079C">
        <w:rPr>
          <w:rFonts w:eastAsia="Calibri" w:cs="Arial"/>
          <w:lang w:eastAsia="pl-PL"/>
        </w:rPr>
        <w:t xml:space="preserve">  Zakres podstawowy</w:t>
      </w:r>
    </w:p>
    <w:p w14:paraId="71FDE5DA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iCs/>
          <w:lang w:eastAsia="pl-PL"/>
        </w:rPr>
        <w:t>Biblia</w:t>
      </w:r>
      <w:r w:rsidRPr="00AF079C">
        <w:rPr>
          <w:rFonts w:eastAsia="Times New Roman" w:cs="Arial"/>
          <w:bCs/>
          <w:lang w:eastAsia="pl-PL"/>
        </w:rPr>
        <w:t xml:space="preserve">, w tym fragmenty „Księgi Rodzaju”, „Księgi Hioba”, „Księgi </w:t>
      </w:r>
      <w:proofErr w:type="spellStart"/>
      <w:r w:rsidRPr="00AF079C">
        <w:rPr>
          <w:rFonts w:eastAsia="Times New Roman" w:cs="Arial"/>
          <w:bCs/>
          <w:lang w:eastAsia="pl-PL"/>
        </w:rPr>
        <w:t>Koheleta</w:t>
      </w:r>
      <w:proofErr w:type="spellEnd"/>
      <w:r w:rsidRPr="00AF079C">
        <w:rPr>
          <w:rFonts w:eastAsia="Times New Roman" w:cs="Arial"/>
          <w:bCs/>
          <w:lang w:eastAsia="pl-PL"/>
        </w:rPr>
        <w:t>”, „</w:t>
      </w:r>
      <w:r w:rsidRPr="00AF079C">
        <w:rPr>
          <w:rFonts w:eastAsia="Times New Roman" w:cs="Arial"/>
          <w:bCs/>
          <w:iCs/>
          <w:lang w:eastAsia="pl-PL"/>
        </w:rPr>
        <w:t>Księgi Psalmów”, „</w:t>
      </w:r>
      <w:r w:rsidRPr="00AF079C">
        <w:rPr>
          <w:rFonts w:eastAsia="Times New Roman" w:cs="Arial"/>
          <w:bCs/>
          <w:lang w:eastAsia="pl-PL"/>
        </w:rPr>
        <w:t>Apokalipsy św. Jana”</w:t>
      </w:r>
    </w:p>
    <w:p w14:paraId="3467CBC4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Jan Parandowski, „Mitologia”, cz. I „Grecja”</w:t>
      </w:r>
    </w:p>
    <w:p w14:paraId="0D00E384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Homer, „Iliada” (fragmenty)</w:t>
      </w:r>
    </w:p>
    <w:p w14:paraId="7624F31A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Sofokles, „Antygona”</w:t>
      </w:r>
    </w:p>
    <w:p w14:paraId="028F1679" w14:textId="77777777" w:rsidR="00AF079C" w:rsidRPr="00AF079C" w:rsidRDefault="00AF079C" w:rsidP="00AF079C">
      <w:pPr>
        <w:ind w:left="357" w:hanging="357"/>
        <w:rPr>
          <w:rFonts w:eastAsia="Calibri" w:cs="Arial"/>
          <w:iCs/>
          <w:lang w:eastAsia="pl-PL"/>
        </w:rPr>
      </w:pPr>
      <w:r w:rsidRPr="00AF079C">
        <w:rPr>
          <w:rFonts w:eastAsia="Times New Roman" w:cs="Arial"/>
          <w:bCs/>
          <w:lang w:eastAsia="pl-PL"/>
        </w:rPr>
        <w:t>„Lament świętokrzyski”</w:t>
      </w:r>
      <w:r w:rsidRPr="00AF079C">
        <w:rPr>
          <w:rFonts w:eastAsia="Times New Roman" w:cs="Arial"/>
          <w:bCs/>
          <w:i/>
          <w:lang w:eastAsia="pl-PL"/>
        </w:rPr>
        <w:t xml:space="preserve"> </w:t>
      </w:r>
      <w:r w:rsidRPr="00AF079C">
        <w:rPr>
          <w:rFonts w:eastAsia="Calibri" w:cs="Arial"/>
        </w:rPr>
        <w:t>(fragmenty)</w:t>
      </w:r>
    </w:p>
    <w:p w14:paraId="465DD455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„Rozmowa Mistrza Polikarpa ze Śmiercią”</w:t>
      </w:r>
      <w:r w:rsidRPr="00AF079C">
        <w:rPr>
          <w:rFonts w:eastAsia="Times New Roman" w:cs="Arial"/>
          <w:bCs/>
          <w:i/>
          <w:lang w:eastAsia="pl-PL"/>
        </w:rPr>
        <w:t xml:space="preserve"> </w:t>
      </w:r>
      <w:r w:rsidRPr="00AF079C">
        <w:rPr>
          <w:rFonts w:eastAsia="Times New Roman" w:cs="Arial"/>
          <w:bCs/>
          <w:lang w:eastAsia="pl-PL"/>
        </w:rPr>
        <w:t>(fragmenty)</w:t>
      </w:r>
    </w:p>
    <w:p w14:paraId="18A79973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„Pieśń o Rolandzie” (fragmenty)</w:t>
      </w:r>
    </w:p>
    <w:p w14:paraId="70B68FB7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val="en-GB" w:eastAsia="pl-PL"/>
        </w:rPr>
      </w:pPr>
      <w:r w:rsidRPr="00AF079C">
        <w:rPr>
          <w:rFonts w:eastAsia="Times New Roman" w:cs="Arial"/>
          <w:bCs/>
          <w:lang w:val="en-GB" w:eastAsia="pl-PL"/>
        </w:rPr>
        <w:t xml:space="preserve">William </w:t>
      </w:r>
      <w:proofErr w:type="spellStart"/>
      <w:r w:rsidRPr="00AF079C">
        <w:rPr>
          <w:rFonts w:eastAsia="Times New Roman" w:cs="Arial"/>
          <w:bCs/>
          <w:lang w:val="en-GB" w:eastAsia="pl-PL"/>
        </w:rPr>
        <w:t>Szekspir</w:t>
      </w:r>
      <w:proofErr w:type="spellEnd"/>
      <w:r w:rsidRPr="00AF079C">
        <w:rPr>
          <w:rFonts w:eastAsia="Times New Roman" w:cs="Arial"/>
          <w:bCs/>
          <w:lang w:val="en-GB" w:eastAsia="pl-PL"/>
        </w:rPr>
        <w:t xml:space="preserve">, </w:t>
      </w:r>
      <w:r w:rsidRPr="00AF079C">
        <w:rPr>
          <w:rFonts w:eastAsia="Times New Roman" w:cs="Arial"/>
          <w:bCs/>
          <w:lang w:eastAsia="pl-PL"/>
        </w:rPr>
        <w:t>„</w:t>
      </w:r>
      <w:proofErr w:type="spellStart"/>
      <w:r w:rsidRPr="00AF079C">
        <w:rPr>
          <w:rFonts w:eastAsia="Times New Roman" w:cs="Arial"/>
          <w:bCs/>
          <w:lang w:val="en-GB" w:eastAsia="pl-PL"/>
        </w:rPr>
        <w:t>Makbet</w:t>
      </w:r>
      <w:proofErr w:type="spellEnd"/>
      <w:r w:rsidRPr="00AF079C">
        <w:rPr>
          <w:rFonts w:eastAsia="Times New Roman" w:cs="Arial"/>
          <w:bCs/>
          <w:lang w:val="en-GB" w:eastAsia="pl-PL"/>
        </w:rPr>
        <w:t>”</w:t>
      </w:r>
    </w:p>
    <w:p w14:paraId="26B44F80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Molier, „Skąpiec”</w:t>
      </w:r>
    </w:p>
    <w:p w14:paraId="6E5AAA41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 xml:space="preserve">Ignacy Krasicki, wybrana satyra </w:t>
      </w:r>
    </w:p>
    <w:p w14:paraId="274267C4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Adam Mickiewicz, wybrane ballady, w tym „Romantyczność”, „Dziady”</w:t>
      </w:r>
      <w:r w:rsidRPr="00AF079C">
        <w:rPr>
          <w:rFonts w:eastAsia="Times New Roman" w:cs="Arial"/>
          <w:bCs/>
          <w:i/>
          <w:lang w:eastAsia="pl-PL"/>
        </w:rPr>
        <w:t xml:space="preserve"> </w:t>
      </w:r>
      <w:r w:rsidRPr="00AF079C">
        <w:rPr>
          <w:rFonts w:eastAsia="Times New Roman" w:cs="Arial"/>
          <w:bCs/>
          <w:lang w:eastAsia="pl-PL"/>
        </w:rPr>
        <w:t>cz. III</w:t>
      </w:r>
    </w:p>
    <w:p w14:paraId="39939043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lang w:eastAsia="pl-PL"/>
        </w:rPr>
      </w:pPr>
      <w:r w:rsidRPr="00AF079C">
        <w:rPr>
          <w:rFonts w:eastAsia="Times New Roman" w:cs="Arial"/>
          <w:bCs/>
          <w:lang w:eastAsia="pl-PL"/>
        </w:rPr>
        <w:t>Bolesław Prus, „Lalka”</w:t>
      </w:r>
    </w:p>
    <w:p w14:paraId="6D122DCF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Henryk Sienkiewicz, „Potop” (fragmenty)</w:t>
      </w:r>
    </w:p>
    <w:p w14:paraId="6D74455F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proofErr w:type="spellStart"/>
      <w:r w:rsidRPr="00AF079C">
        <w:rPr>
          <w:rFonts w:eastAsia="Times New Roman" w:cs="Arial"/>
          <w:bCs/>
          <w:lang w:eastAsia="pl-PL"/>
        </w:rPr>
        <w:t>Fiodor</w:t>
      </w:r>
      <w:proofErr w:type="spellEnd"/>
      <w:r w:rsidRPr="00AF079C">
        <w:rPr>
          <w:rFonts w:eastAsia="Times New Roman" w:cs="Arial"/>
          <w:bCs/>
          <w:lang w:eastAsia="pl-PL"/>
        </w:rPr>
        <w:t xml:space="preserve"> Dostojewski, „Zbrodnia i kara”</w:t>
      </w:r>
    </w:p>
    <w:p w14:paraId="2096525D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Stanisław Wyspiański, „Wesele”</w:t>
      </w:r>
    </w:p>
    <w:p w14:paraId="41E26F36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Władysław Stanisław Reymont, „Chłopi” (fragmenty)</w:t>
      </w:r>
    </w:p>
    <w:p w14:paraId="26D131A7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Stefan Żeromski, „Przedwiośnie”</w:t>
      </w:r>
    </w:p>
    <w:p w14:paraId="426A8EA3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Witold Gombrowicz, „Ferdydurke” (fragmenty)</w:t>
      </w:r>
    </w:p>
    <w:p w14:paraId="0CEEDB2F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Tadeusz Borowski, „Proszę państwa do gazu”</w:t>
      </w:r>
    </w:p>
    <w:p w14:paraId="425B56FE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Gustaw Herling-Grudziński, „Inny świat”</w:t>
      </w:r>
      <w:r w:rsidRPr="00AF079C">
        <w:rPr>
          <w:rFonts w:eastAsia="Times New Roman" w:cs="Arial"/>
          <w:bCs/>
          <w:i/>
          <w:lang w:eastAsia="pl-PL"/>
        </w:rPr>
        <w:t xml:space="preserve"> </w:t>
      </w:r>
      <w:r w:rsidRPr="00AF079C">
        <w:rPr>
          <w:rFonts w:eastAsia="Times New Roman" w:cs="Arial"/>
          <w:bCs/>
          <w:lang w:eastAsia="pl-PL"/>
        </w:rPr>
        <w:t>(fragmenty)</w:t>
      </w:r>
    </w:p>
    <w:p w14:paraId="45251B99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Hanna Krall, „Zdążyć przed Panem Bogiem”</w:t>
      </w:r>
    </w:p>
    <w:p w14:paraId="3BA0A7CE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Albert Camus, „Dżuma”</w:t>
      </w:r>
    </w:p>
    <w:p w14:paraId="1D5260E8" w14:textId="77777777" w:rsidR="00AF079C" w:rsidRPr="00AF079C" w:rsidRDefault="00AF079C" w:rsidP="00AF079C">
      <w:pPr>
        <w:ind w:left="357" w:hanging="357"/>
        <w:rPr>
          <w:rFonts w:eastAsia="Calibri" w:cs="Arial"/>
          <w:sz w:val="32"/>
          <w:szCs w:val="32"/>
        </w:rPr>
      </w:pPr>
      <w:r w:rsidRPr="00AF079C">
        <w:rPr>
          <w:rFonts w:eastAsia="Calibri" w:cs="Arial"/>
        </w:rPr>
        <w:t>George Orwell, „Rok 1984”</w:t>
      </w:r>
    </w:p>
    <w:p w14:paraId="7C5C5A4D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Sławomir Mrożek, „Tango”</w:t>
      </w:r>
    </w:p>
    <w:p w14:paraId="7E013ABF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Marek Nowakowski, „Górą «Edek»” (z tomu „Prawo prerii”)</w:t>
      </w:r>
    </w:p>
    <w:p w14:paraId="1037BE7B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Andrzej Stasiuk, „Miejsce” (z tomu „Opowieści galicyjskie”)</w:t>
      </w:r>
    </w:p>
    <w:p w14:paraId="4593295C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Olga Tokarczuk, „Profesor Andrews w Warszawie” (z tomu „Gra na wielu bębenkach”)</w:t>
      </w:r>
    </w:p>
    <w:p w14:paraId="39A67C7F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Ryszard Kapuściński, „Podróże z Herodotem” (fragmenty)</w:t>
      </w:r>
    </w:p>
    <w:p w14:paraId="4302F851" w14:textId="77777777" w:rsidR="00AF079C" w:rsidRPr="00AF079C" w:rsidRDefault="00AF079C" w:rsidP="00AF079C">
      <w:pPr>
        <w:ind w:left="357" w:hanging="357"/>
        <w:rPr>
          <w:rFonts w:eastAsia="Calibri" w:cs="Arial"/>
        </w:rPr>
      </w:pPr>
    </w:p>
    <w:p w14:paraId="63FD0FA5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 xml:space="preserve">  Ponadto z zakresu szkoły podstawowej</w:t>
      </w:r>
    </w:p>
    <w:p w14:paraId="7E4E0D12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Ignacy Krasicki, bajki</w:t>
      </w:r>
    </w:p>
    <w:p w14:paraId="13586D78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Adam Mickiewicz, „Dziady” cz. II, „Pan Tadeusz”</w:t>
      </w:r>
      <w:r w:rsidRPr="00AF079C">
        <w:rPr>
          <w:rFonts w:eastAsia="Calibri" w:cs="Arial"/>
          <w:i/>
        </w:rPr>
        <w:t xml:space="preserve"> </w:t>
      </w:r>
      <w:r w:rsidRPr="00AF079C">
        <w:rPr>
          <w:rFonts w:eastAsia="Calibri" w:cs="Arial"/>
        </w:rPr>
        <w:t>(księgi: I, II, IV, X, XI, XII)</w:t>
      </w:r>
    </w:p>
    <w:p w14:paraId="426C46DF" w14:textId="77777777" w:rsidR="00AF079C" w:rsidRPr="00AF079C" w:rsidRDefault="00AF079C" w:rsidP="00AF079C">
      <w:pPr>
        <w:ind w:left="357" w:hanging="357"/>
        <w:rPr>
          <w:rFonts w:eastAsia="Calibri" w:cs="Arial"/>
          <w:iCs/>
        </w:rPr>
      </w:pPr>
      <w:r w:rsidRPr="00AF079C">
        <w:rPr>
          <w:rFonts w:eastAsia="Calibri" w:cs="Arial"/>
          <w:iCs/>
        </w:rPr>
        <w:t>Aleksander Fredro, „Zemsta”</w:t>
      </w:r>
    </w:p>
    <w:p w14:paraId="4EE7AE48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  <w:iCs/>
        </w:rPr>
        <w:t>Juliusz Słowacki, „</w:t>
      </w:r>
      <w:r w:rsidRPr="00AF079C">
        <w:rPr>
          <w:rFonts w:eastAsia="Calibri" w:cs="Arial"/>
        </w:rPr>
        <w:t>Balladyna”</w:t>
      </w:r>
    </w:p>
    <w:p w14:paraId="2915CEC2" w14:textId="77777777" w:rsidR="00AF079C" w:rsidRPr="00AF079C" w:rsidRDefault="00AF079C" w:rsidP="00AF079C">
      <w:pPr>
        <w:ind w:left="357" w:hanging="357"/>
        <w:rPr>
          <w:rFonts w:eastAsia="Calibri" w:cs="Arial"/>
        </w:rPr>
      </w:pPr>
    </w:p>
    <w:p w14:paraId="44A9B0B5" w14:textId="77777777" w:rsidR="00AF079C" w:rsidRPr="00AF079C" w:rsidRDefault="00AF079C" w:rsidP="00AF079C">
      <w:pPr>
        <w:rPr>
          <w:rFonts w:eastAsia="Calibri" w:cs="Arial"/>
        </w:rPr>
      </w:pPr>
      <w:r w:rsidRPr="00AF079C">
        <w:rPr>
          <w:rFonts w:eastAsia="Calibri" w:cs="Arial"/>
        </w:rPr>
        <w:t xml:space="preserve">  Zakres rozszerzony</w:t>
      </w:r>
    </w:p>
    <w:p w14:paraId="3CECED7D" w14:textId="77777777" w:rsidR="00AF079C" w:rsidRPr="00AF079C" w:rsidRDefault="00AF079C" w:rsidP="00AF079C">
      <w:pPr>
        <w:rPr>
          <w:rFonts w:eastAsia="Calibri" w:cs="Arial"/>
        </w:rPr>
      </w:pPr>
      <w:r w:rsidRPr="00AF079C">
        <w:rPr>
          <w:rFonts w:eastAsia="Calibri" w:cs="Arial"/>
        </w:rPr>
        <w:t>Homer, „</w:t>
      </w:r>
      <w:r w:rsidRPr="00AF079C">
        <w:rPr>
          <w:rFonts w:eastAsia="Calibri" w:cs="Arial"/>
          <w:iCs/>
        </w:rPr>
        <w:t>Odyseja”</w:t>
      </w:r>
      <w:r w:rsidRPr="00AF079C">
        <w:rPr>
          <w:rFonts w:eastAsia="Calibri" w:cs="Arial"/>
        </w:rPr>
        <w:t xml:space="preserve"> (fragmenty)</w:t>
      </w:r>
    </w:p>
    <w:p w14:paraId="685FB72A" w14:textId="77777777" w:rsidR="00AF079C" w:rsidRPr="00AF079C" w:rsidRDefault="00AF079C" w:rsidP="00AF079C">
      <w:pPr>
        <w:rPr>
          <w:rFonts w:eastAsia="Calibri" w:cs="Arial"/>
        </w:rPr>
      </w:pPr>
      <w:r w:rsidRPr="00AF079C">
        <w:rPr>
          <w:rFonts w:eastAsia="Calibri" w:cs="Arial"/>
        </w:rPr>
        <w:t>Dante Alighieri, „Boska Komedia” (fragmenty)</w:t>
      </w:r>
    </w:p>
    <w:p w14:paraId="3B02AF88" w14:textId="77777777" w:rsidR="00AF079C" w:rsidRPr="00AF079C" w:rsidRDefault="00AF079C" w:rsidP="00AF079C">
      <w:pPr>
        <w:rPr>
          <w:rFonts w:eastAsia="Calibri" w:cs="Arial"/>
        </w:rPr>
      </w:pPr>
      <w:r w:rsidRPr="00AF079C">
        <w:rPr>
          <w:rFonts w:eastAsia="Calibri" w:cs="Arial"/>
        </w:rPr>
        <w:t>Jan Kochanowski, „Treny” (jako cykl poetycki)</w:t>
      </w:r>
    </w:p>
    <w:p w14:paraId="7114D61C" w14:textId="77777777" w:rsidR="00AF079C" w:rsidRPr="00AF079C" w:rsidRDefault="00AF079C" w:rsidP="00AF079C">
      <w:pPr>
        <w:rPr>
          <w:rFonts w:eastAsia="Calibri" w:cs="Arial"/>
          <w:i/>
        </w:rPr>
      </w:pPr>
      <w:r w:rsidRPr="00AF079C">
        <w:rPr>
          <w:rFonts w:eastAsia="Calibri" w:cs="Arial"/>
        </w:rPr>
        <w:t>William Szekspir, „Hamlet”</w:t>
      </w:r>
    </w:p>
    <w:p w14:paraId="4766EAFB" w14:textId="77777777" w:rsidR="00AF079C" w:rsidRPr="00AF079C" w:rsidRDefault="00AF079C" w:rsidP="00AF079C">
      <w:pPr>
        <w:rPr>
          <w:rFonts w:eastAsia="Calibri" w:cs="Arial"/>
        </w:rPr>
      </w:pPr>
      <w:r w:rsidRPr="00AF079C">
        <w:rPr>
          <w:rFonts w:eastAsia="Calibri" w:cs="Arial"/>
        </w:rPr>
        <w:t>Juliusz Słowacki, „Kordian”</w:t>
      </w:r>
    </w:p>
    <w:p w14:paraId="52516DEF" w14:textId="77777777" w:rsidR="00AF079C" w:rsidRPr="00AF079C" w:rsidRDefault="00AF079C" w:rsidP="00AF079C">
      <w:pPr>
        <w:rPr>
          <w:rFonts w:eastAsia="Calibri" w:cs="Arial"/>
        </w:rPr>
      </w:pPr>
      <w:r w:rsidRPr="00AF079C">
        <w:rPr>
          <w:rFonts w:eastAsia="Calibri" w:cs="Arial"/>
        </w:rPr>
        <w:t>realistyczna lub naturalistyczna powieść europejska (</w:t>
      </w:r>
      <w:proofErr w:type="spellStart"/>
      <w:r w:rsidRPr="00AF079C">
        <w:rPr>
          <w:rFonts w:eastAsia="Calibri" w:cs="Arial"/>
        </w:rPr>
        <w:t>Honoré</w:t>
      </w:r>
      <w:proofErr w:type="spellEnd"/>
      <w:r w:rsidRPr="00AF079C">
        <w:rPr>
          <w:rFonts w:eastAsia="Calibri" w:cs="Arial"/>
        </w:rPr>
        <w:t xml:space="preserve"> de Balzac, „Ojciec </w:t>
      </w:r>
      <w:proofErr w:type="spellStart"/>
      <w:r w:rsidRPr="00AF079C">
        <w:rPr>
          <w:rFonts w:eastAsia="Calibri" w:cs="Arial"/>
        </w:rPr>
        <w:t>Goriot</w:t>
      </w:r>
      <w:proofErr w:type="spellEnd"/>
      <w:r w:rsidRPr="00AF079C">
        <w:rPr>
          <w:rFonts w:eastAsia="Calibri" w:cs="Arial"/>
        </w:rPr>
        <w:t>”</w:t>
      </w:r>
    </w:p>
    <w:p w14:paraId="18F33FFF" w14:textId="77777777" w:rsidR="00AF079C" w:rsidRPr="00AF079C" w:rsidRDefault="00AF079C" w:rsidP="00AF079C">
      <w:pPr>
        <w:spacing w:after="160" w:line="259" w:lineRule="auto"/>
        <w:rPr>
          <w:rFonts w:eastAsia="Calibri" w:cs="Arial"/>
        </w:rPr>
      </w:pPr>
      <w:r w:rsidRPr="00AF079C">
        <w:rPr>
          <w:rFonts w:eastAsia="Calibri" w:cs="Arial"/>
        </w:rPr>
        <w:br w:type="page"/>
      </w:r>
    </w:p>
    <w:p w14:paraId="46EAC8C4" w14:textId="77777777" w:rsidR="00AF079C" w:rsidRPr="00AF079C" w:rsidRDefault="00AF079C" w:rsidP="00AF079C">
      <w:pPr>
        <w:ind w:left="357"/>
        <w:rPr>
          <w:rFonts w:eastAsia="Calibri" w:cs="Arial"/>
        </w:rPr>
      </w:pPr>
      <w:r w:rsidRPr="00AF079C">
        <w:rPr>
          <w:rFonts w:eastAsia="Calibri" w:cs="Arial"/>
        </w:rPr>
        <w:lastRenderedPageBreak/>
        <w:t>lub Charles Dickens, „Klub Pickwicka”, lub Mikołaj Gogol, „Martwe dusze”, lub Gustaw Flaubert, „Pani Bovary”)</w:t>
      </w:r>
    </w:p>
    <w:p w14:paraId="3824EAB5" w14:textId="77777777" w:rsidR="00AF079C" w:rsidRPr="00AF079C" w:rsidRDefault="00AF079C" w:rsidP="00AF079C">
      <w:pPr>
        <w:rPr>
          <w:rFonts w:eastAsia="Calibri" w:cs="Arial"/>
        </w:rPr>
      </w:pPr>
      <w:r w:rsidRPr="00AF079C">
        <w:rPr>
          <w:rFonts w:eastAsia="Calibri" w:cs="Arial"/>
        </w:rPr>
        <w:t>Franz Kafka, „Proces” (fragmenty)</w:t>
      </w:r>
    </w:p>
    <w:p w14:paraId="7B4D03FB" w14:textId="77777777" w:rsidR="00AF079C" w:rsidRPr="00AF079C" w:rsidRDefault="00AF079C" w:rsidP="00AF079C">
      <w:pPr>
        <w:rPr>
          <w:rFonts w:eastAsia="Calibri" w:cs="Arial"/>
        </w:rPr>
      </w:pPr>
      <w:r w:rsidRPr="00AF079C">
        <w:rPr>
          <w:rFonts w:eastAsia="Calibri" w:cs="Arial"/>
        </w:rPr>
        <w:t>Michaił Bułhakow, „Mistrz i Małgorzata”</w:t>
      </w:r>
    </w:p>
    <w:p w14:paraId="549EB968" w14:textId="77777777" w:rsidR="00AF079C" w:rsidRPr="00AF079C" w:rsidRDefault="00AF079C" w:rsidP="00AF079C">
      <w:pPr>
        <w:rPr>
          <w:rFonts w:eastAsia="Calibri" w:cs="Arial"/>
        </w:rPr>
      </w:pPr>
      <w:r w:rsidRPr="00AF079C">
        <w:rPr>
          <w:rFonts w:eastAsia="Calibri" w:cs="Arial"/>
        </w:rPr>
        <w:t>Stanisław Ignacy Witkiewicz, „Szewcy”</w:t>
      </w:r>
    </w:p>
    <w:p w14:paraId="683BA31F" w14:textId="77777777" w:rsidR="00AF079C" w:rsidRPr="00AF079C" w:rsidRDefault="00AF079C" w:rsidP="00AF079C">
      <w:pPr>
        <w:rPr>
          <w:rFonts w:eastAsia="Calibri" w:cs="Arial"/>
        </w:rPr>
      </w:pPr>
      <w:r w:rsidRPr="00AF079C">
        <w:rPr>
          <w:rFonts w:eastAsia="Calibri" w:cs="Arial"/>
        </w:rPr>
        <w:t>Bruno Schulz, wybrane opowiadania z tomu „Sklepy cynamonowe”</w:t>
      </w:r>
    </w:p>
    <w:p w14:paraId="52EDBC05" w14:textId="77777777" w:rsidR="00AF079C" w:rsidRPr="00AF079C" w:rsidRDefault="00AF079C" w:rsidP="00AF079C">
      <w:pPr>
        <w:rPr>
          <w:rFonts w:eastAsia="Calibri" w:cs="Arial"/>
          <w:sz w:val="32"/>
          <w:szCs w:val="32"/>
        </w:rPr>
      </w:pPr>
      <w:r w:rsidRPr="00AF079C">
        <w:rPr>
          <w:rFonts w:eastAsia="Calibri" w:cs="Arial"/>
        </w:rPr>
        <w:t>Tadeusz Konwicki, „Mała Apokalipsa”</w:t>
      </w:r>
    </w:p>
    <w:p w14:paraId="0552EAE8" w14:textId="77777777" w:rsidR="00AF079C" w:rsidRPr="00AF079C" w:rsidRDefault="00AF079C" w:rsidP="00AF079C">
      <w:pPr>
        <w:rPr>
          <w:rFonts w:eastAsia="Calibri" w:cs="Arial"/>
          <w:i/>
        </w:rPr>
      </w:pPr>
      <w:r w:rsidRPr="00AF079C">
        <w:rPr>
          <w:rFonts w:eastAsia="Calibri" w:cs="Arial"/>
        </w:rPr>
        <w:t>Janusz Głowacki, „Antygona w Nowym Jorku”</w:t>
      </w:r>
    </w:p>
    <w:p w14:paraId="590A66A6" w14:textId="77777777" w:rsidR="00AF079C" w:rsidRPr="00AF079C" w:rsidRDefault="00AF079C" w:rsidP="00AF079C">
      <w:pPr>
        <w:rPr>
          <w:rFonts w:eastAsia="Calibri" w:cs="Arial"/>
        </w:rPr>
      </w:pPr>
      <w:r w:rsidRPr="00AF079C">
        <w:rPr>
          <w:rFonts w:eastAsia="Calibri" w:cs="Arial"/>
        </w:rPr>
        <w:t>Sławomir Mrożek, wybrane opowiadanie</w:t>
      </w:r>
    </w:p>
    <w:p w14:paraId="7F10DA1F" w14:textId="77777777" w:rsidR="00AF079C" w:rsidRPr="00AF079C" w:rsidRDefault="00AF079C" w:rsidP="00AF079C">
      <w:pPr>
        <w:rPr>
          <w:rFonts w:eastAsia="Calibri" w:cs="Arial"/>
        </w:rPr>
      </w:pPr>
      <w:r w:rsidRPr="00AF079C">
        <w:rPr>
          <w:rFonts w:eastAsia="Calibri" w:cs="Arial"/>
        </w:rPr>
        <w:t>wybrany esej Gustawa Herlinga-Grudzińskiego, Zbigniewa Herberta</w:t>
      </w:r>
    </w:p>
    <w:p w14:paraId="448CE613" w14:textId="77777777" w:rsidR="00AF079C" w:rsidRPr="00AF079C" w:rsidRDefault="00AF079C" w:rsidP="00AF079C">
      <w:pPr>
        <w:rPr>
          <w:rFonts w:eastAsia="Calibri" w:cs="Arial"/>
        </w:rPr>
      </w:pPr>
    </w:p>
    <w:p w14:paraId="6C6348D5" w14:textId="77777777" w:rsidR="00AF079C" w:rsidRPr="00AF079C" w:rsidRDefault="00AF079C" w:rsidP="00AF079C">
      <w:pPr>
        <w:rPr>
          <w:rFonts w:eastAsia="Calibri" w:cs="Arial"/>
        </w:rPr>
      </w:pPr>
      <w:r w:rsidRPr="00AF079C">
        <w:rPr>
          <w:rFonts w:eastAsia="Calibri" w:cs="Arial"/>
        </w:rPr>
        <w:t xml:space="preserve">  Inne lektury obowiązkowe (zgodne z podstawą programową z 2018 r.), do których również można się odwołać w wypracowaniu</w:t>
      </w:r>
    </w:p>
    <w:p w14:paraId="37EDFCBB" w14:textId="77777777" w:rsidR="00AF079C" w:rsidRPr="00AF079C" w:rsidRDefault="00AF079C" w:rsidP="00AF079C">
      <w:pPr>
        <w:ind w:left="357" w:hanging="357"/>
        <w:rPr>
          <w:rFonts w:eastAsia="Calibri" w:cs="Arial"/>
        </w:rPr>
      </w:pPr>
    </w:p>
    <w:p w14:paraId="40055465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 xml:space="preserve">  Zakres podstawowy</w:t>
      </w:r>
    </w:p>
    <w:p w14:paraId="278384F4" w14:textId="77777777" w:rsidR="00AF079C" w:rsidRPr="00AF079C" w:rsidRDefault="00AF079C" w:rsidP="00AF079C">
      <w:pPr>
        <w:ind w:left="357" w:hanging="357"/>
        <w:rPr>
          <w:rFonts w:eastAsia="Calibri" w:cs="Arial"/>
          <w:iCs/>
          <w:lang w:eastAsia="pl-PL"/>
        </w:rPr>
      </w:pPr>
      <w:r w:rsidRPr="00AF079C">
        <w:rPr>
          <w:rFonts w:eastAsia="Times New Roman" w:cs="Arial"/>
          <w:bCs/>
          <w:lang w:eastAsia="pl-PL"/>
        </w:rPr>
        <w:t>„Legenda o św. Aleksym”</w:t>
      </w:r>
      <w:r w:rsidRPr="00AF079C">
        <w:rPr>
          <w:rFonts w:eastAsia="Times New Roman" w:cs="Arial"/>
          <w:bCs/>
          <w:i/>
          <w:lang w:eastAsia="pl-PL"/>
        </w:rPr>
        <w:t xml:space="preserve"> </w:t>
      </w:r>
      <w:r w:rsidRPr="00AF079C">
        <w:rPr>
          <w:rFonts w:eastAsia="Calibri" w:cs="Arial"/>
        </w:rPr>
        <w:t>(fragmenty)</w:t>
      </w:r>
    </w:p>
    <w:p w14:paraId="7B904B72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„Kwiatki świętego Franciszka z Asyżu” (fragmenty)</w:t>
      </w:r>
    </w:p>
    <w:p w14:paraId="69AB4734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Gall Anonim, „Kronika polska” (fragmenty)</w:t>
      </w:r>
    </w:p>
    <w:p w14:paraId="6AD77A38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i/>
          <w:lang w:eastAsia="pl-PL"/>
        </w:rPr>
      </w:pPr>
      <w:r w:rsidRPr="00AF079C">
        <w:rPr>
          <w:rFonts w:eastAsia="Times New Roman" w:cs="Arial"/>
          <w:bCs/>
          <w:lang w:eastAsia="pl-PL"/>
        </w:rPr>
        <w:t>Jan Kochanowski, „Odprawa posłów greckich”</w:t>
      </w:r>
    </w:p>
    <w:p w14:paraId="6778987F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Piotr Skarga, „Kazania sejmowe” (fragmenty)</w:t>
      </w:r>
    </w:p>
    <w:p w14:paraId="187F3E8B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Jan Chryzostom Pasek, „Pamiętniki” (fragmenty)</w:t>
      </w:r>
    </w:p>
    <w:p w14:paraId="648F1E61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i/>
          <w:iCs/>
          <w:lang w:eastAsia="pl-PL"/>
        </w:rPr>
      </w:pPr>
      <w:r w:rsidRPr="00AF079C">
        <w:rPr>
          <w:rFonts w:eastAsia="Times New Roman" w:cs="Arial"/>
          <w:bCs/>
          <w:lang w:eastAsia="pl-PL"/>
        </w:rPr>
        <w:t>William Szekspir, „</w:t>
      </w:r>
      <w:r w:rsidRPr="00AF079C">
        <w:rPr>
          <w:rFonts w:eastAsia="Times New Roman" w:cs="Arial"/>
          <w:bCs/>
          <w:iCs/>
          <w:lang w:eastAsia="pl-PL"/>
        </w:rPr>
        <w:t>Romeo i Julia”</w:t>
      </w:r>
    </w:p>
    <w:p w14:paraId="618D5ECE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Adam Mickiewicz, „Konrad Wallenrod”</w:t>
      </w:r>
    </w:p>
    <w:p w14:paraId="077AF070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Zygmunt Krasiński, „</w:t>
      </w:r>
      <w:r w:rsidRPr="00AF079C">
        <w:rPr>
          <w:rFonts w:eastAsia="Calibri" w:cs="Arial"/>
          <w:iCs/>
        </w:rPr>
        <w:t>Nie-Boska Komedia”</w:t>
      </w:r>
    </w:p>
    <w:p w14:paraId="1266A5DF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Bolesław Prus, „</w:t>
      </w:r>
      <w:r w:rsidRPr="00AF079C">
        <w:rPr>
          <w:rFonts w:eastAsia="Times New Roman" w:cs="Arial"/>
          <w:bCs/>
          <w:iCs/>
          <w:lang w:eastAsia="pl-PL"/>
        </w:rPr>
        <w:t>Z legend dawnego Egiptu”</w:t>
      </w:r>
    </w:p>
    <w:p w14:paraId="06F623CC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 xml:space="preserve">Eliza Orzeszkowa, „Gloria </w:t>
      </w:r>
      <w:proofErr w:type="spellStart"/>
      <w:r w:rsidRPr="00AF079C">
        <w:rPr>
          <w:rFonts w:eastAsia="Times New Roman" w:cs="Arial"/>
          <w:bCs/>
          <w:lang w:eastAsia="pl-PL"/>
        </w:rPr>
        <w:t>victis</w:t>
      </w:r>
      <w:proofErr w:type="spellEnd"/>
      <w:r w:rsidRPr="00AF079C">
        <w:rPr>
          <w:rFonts w:eastAsia="Times New Roman" w:cs="Arial"/>
          <w:bCs/>
          <w:lang w:eastAsia="pl-PL"/>
        </w:rPr>
        <w:t xml:space="preserve">” </w:t>
      </w:r>
    </w:p>
    <w:p w14:paraId="2BC7FD09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iCs/>
          <w:lang w:eastAsia="pl-PL"/>
        </w:rPr>
        <w:t>Stefan Żeromski, „</w:t>
      </w:r>
      <w:r w:rsidRPr="00AF079C">
        <w:rPr>
          <w:rFonts w:eastAsia="Times New Roman" w:cs="Arial"/>
          <w:bCs/>
          <w:lang w:eastAsia="pl-PL"/>
        </w:rPr>
        <w:t>Rozdzióbią nas kruki</w:t>
      </w:r>
      <w:r w:rsidRPr="00AF079C">
        <w:rPr>
          <w:rFonts w:eastAsia="Times New Roman" w:cs="Arial"/>
          <w:bCs/>
          <w:iCs/>
          <w:lang w:eastAsia="pl-PL"/>
        </w:rPr>
        <w:t>,</w:t>
      </w:r>
      <w:r w:rsidRPr="00AF079C">
        <w:rPr>
          <w:rFonts w:eastAsia="Times New Roman" w:cs="Arial"/>
          <w:bCs/>
          <w:lang w:eastAsia="pl-PL"/>
        </w:rPr>
        <w:t xml:space="preserve"> wrony…”</w:t>
      </w:r>
    </w:p>
    <w:p w14:paraId="32431764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Tadeusz Borowski, „Ludzie, którzy szli”</w:t>
      </w:r>
    </w:p>
    <w:p w14:paraId="52E517FE" w14:textId="77777777" w:rsidR="00AF079C" w:rsidRPr="00AF079C" w:rsidRDefault="00AF079C" w:rsidP="00AF079C">
      <w:pPr>
        <w:ind w:left="357" w:hanging="357"/>
        <w:rPr>
          <w:rFonts w:eastAsia="Calibri" w:cs="Arial"/>
          <w:iCs/>
          <w:lang w:eastAsia="pl-PL"/>
        </w:rPr>
      </w:pPr>
      <w:r w:rsidRPr="00AF079C">
        <w:rPr>
          <w:rFonts w:eastAsia="Times New Roman" w:cs="Arial"/>
          <w:bCs/>
          <w:iCs/>
          <w:lang w:eastAsia="pl-PL"/>
        </w:rPr>
        <w:t>Józef Mackiewicz,</w:t>
      </w:r>
      <w:r w:rsidRPr="00AF079C">
        <w:rPr>
          <w:rFonts w:eastAsia="Times New Roman" w:cs="Arial"/>
          <w:bCs/>
          <w:i/>
          <w:lang w:eastAsia="pl-PL"/>
        </w:rPr>
        <w:t xml:space="preserve"> </w:t>
      </w:r>
      <w:r w:rsidRPr="00AF079C">
        <w:rPr>
          <w:rFonts w:eastAsia="Times New Roman" w:cs="Arial"/>
          <w:bCs/>
          <w:lang w:eastAsia="pl-PL"/>
        </w:rPr>
        <w:t xml:space="preserve">„Droga donikąd” </w:t>
      </w:r>
      <w:r w:rsidRPr="00AF079C">
        <w:rPr>
          <w:rFonts w:eastAsia="Calibri" w:cs="Arial"/>
        </w:rPr>
        <w:t>(fragmenty)</w:t>
      </w:r>
    </w:p>
    <w:p w14:paraId="39D63BBF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Marek Nowakowski, „Raport o stanie wojennym” (wybrane opowiadanie)</w:t>
      </w:r>
    </w:p>
    <w:p w14:paraId="6ABEEB5F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Jacek Dukaj, „Katedra” (z tomu „W kraju niewiernych”)</w:t>
      </w:r>
    </w:p>
    <w:p w14:paraId="39588550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Antoni Libera, „</w:t>
      </w:r>
      <w:r w:rsidRPr="00AF079C">
        <w:rPr>
          <w:rFonts w:eastAsia="Times New Roman" w:cs="Arial"/>
          <w:bCs/>
          <w:iCs/>
          <w:lang w:eastAsia="pl-PL"/>
        </w:rPr>
        <w:t>Madame”</w:t>
      </w:r>
    </w:p>
    <w:p w14:paraId="13FF13D3" w14:textId="77777777" w:rsidR="00AF079C" w:rsidRPr="00AF079C" w:rsidRDefault="00AF079C" w:rsidP="00AF079C">
      <w:pPr>
        <w:ind w:left="357" w:hanging="357"/>
        <w:rPr>
          <w:rFonts w:eastAsia="Calibri" w:cs="Arial"/>
        </w:rPr>
      </w:pPr>
    </w:p>
    <w:p w14:paraId="3BA83D40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 xml:space="preserve">  Ponadto z zakresu szkoły podstawowej</w:t>
      </w:r>
    </w:p>
    <w:p w14:paraId="4042918C" w14:textId="77777777" w:rsidR="00AF079C" w:rsidRPr="00AF079C" w:rsidRDefault="00AF079C" w:rsidP="00AF079C">
      <w:pPr>
        <w:ind w:left="357" w:hanging="357"/>
        <w:rPr>
          <w:rFonts w:eastAsia="Calibri" w:cs="Arial"/>
          <w:i/>
          <w:sz w:val="32"/>
          <w:szCs w:val="32"/>
        </w:rPr>
      </w:pPr>
      <w:r w:rsidRPr="00AF079C">
        <w:rPr>
          <w:rFonts w:eastAsia="Calibri" w:cs="Arial"/>
        </w:rPr>
        <w:t>Adam Mickiewicz, „Pan Tadeusz”</w:t>
      </w:r>
    </w:p>
    <w:p w14:paraId="54D684C5" w14:textId="77777777" w:rsidR="00AF079C" w:rsidRPr="00AF079C" w:rsidRDefault="00AF079C" w:rsidP="00AF079C">
      <w:pPr>
        <w:ind w:left="357" w:hanging="357"/>
        <w:rPr>
          <w:rFonts w:eastAsia="Calibri" w:cs="Arial"/>
          <w:b/>
        </w:rPr>
      </w:pPr>
    </w:p>
    <w:p w14:paraId="44B05C66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 xml:space="preserve">  Zakres rozszerzony</w:t>
      </w:r>
    </w:p>
    <w:p w14:paraId="3CD57EEF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Arystoteles, „Poetyka”, „Retoryka” (fragmenty)</w:t>
      </w:r>
    </w:p>
    <w:p w14:paraId="65737468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Platon, „Państwo” (fragmenty)</w:t>
      </w:r>
    </w:p>
    <w:p w14:paraId="1945B4F7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Arystofanes, „</w:t>
      </w:r>
      <w:r w:rsidRPr="00AF079C">
        <w:rPr>
          <w:rFonts w:eastAsia="Times New Roman" w:cs="Arial"/>
          <w:bCs/>
          <w:iCs/>
          <w:lang w:eastAsia="pl-PL"/>
        </w:rPr>
        <w:t>Chmury”</w:t>
      </w:r>
    </w:p>
    <w:p w14:paraId="223C32E3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lang w:eastAsia="pl-PL"/>
        </w:rPr>
      </w:pPr>
      <w:r w:rsidRPr="00AF079C">
        <w:rPr>
          <w:rFonts w:eastAsia="Times New Roman" w:cs="Arial"/>
          <w:bCs/>
          <w:lang w:eastAsia="pl-PL"/>
        </w:rPr>
        <w:t>Wergiliusz, „</w:t>
      </w:r>
      <w:r w:rsidRPr="00AF079C">
        <w:rPr>
          <w:rFonts w:eastAsia="Times New Roman" w:cs="Arial"/>
          <w:bCs/>
          <w:iCs/>
          <w:lang w:eastAsia="pl-PL"/>
        </w:rPr>
        <w:t>Eneida”</w:t>
      </w:r>
      <w:r w:rsidRPr="00AF079C">
        <w:rPr>
          <w:rFonts w:eastAsia="Times New Roman" w:cs="Arial"/>
          <w:bCs/>
          <w:lang w:eastAsia="pl-PL"/>
        </w:rPr>
        <w:t xml:space="preserve"> (fragmenty)</w:t>
      </w:r>
    </w:p>
    <w:p w14:paraId="7A78E90E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św. Augustyn, „Wyznania” (fragmenty)</w:t>
      </w:r>
    </w:p>
    <w:p w14:paraId="0B91BFF1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św. Tomasz z Akwinu, „Summa teologiczna” (fragmenty)</w:t>
      </w:r>
    </w:p>
    <w:p w14:paraId="717D2BC8" w14:textId="77777777" w:rsidR="00AF079C" w:rsidRPr="00AF079C" w:rsidRDefault="00AF079C" w:rsidP="00AF079C">
      <w:pPr>
        <w:suppressAutoHyphens/>
        <w:autoSpaceDE w:val="0"/>
        <w:autoSpaceDN w:val="0"/>
        <w:adjustRightInd w:val="0"/>
        <w:ind w:left="357" w:hanging="357"/>
        <w:rPr>
          <w:rFonts w:eastAsia="Times New Roman" w:cs="Arial"/>
          <w:bCs/>
          <w:iCs/>
          <w:lang w:eastAsia="pl-PL"/>
        </w:rPr>
      </w:pPr>
      <w:r w:rsidRPr="00AF079C">
        <w:rPr>
          <w:rFonts w:eastAsia="Times New Roman" w:cs="Arial"/>
          <w:bCs/>
          <w:iCs/>
          <w:lang w:eastAsia="pl-PL"/>
        </w:rPr>
        <w:t xml:space="preserve">François </w:t>
      </w:r>
      <w:proofErr w:type="spellStart"/>
      <w:r w:rsidRPr="00AF079C">
        <w:rPr>
          <w:rFonts w:eastAsia="Times New Roman" w:cs="Arial"/>
          <w:bCs/>
          <w:iCs/>
          <w:lang w:eastAsia="pl-PL"/>
        </w:rPr>
        <w:t>Rabelais</w:t>
      </w:r>
      <w:proofErr w:type="spellEnd"/>
      <w:r w:rsidRPr="00AF079C">
        <w:rPr>
          <w:rFonts w:eastAsia="Times New Roman" w:cs="Arial"/>
          <w:bCs/>
          <w:iCs/>
          <w:lang w:eastAsia="pl-PL"/>
        </w:rPr>
        <w:t>, „</w:t>
      </w:r>
      <w:r w:rsidRPr="00AF079C">
        <w:rPr>
          <w:rFonts w:eastAsia="Times New Roman" w:cs="Arial"/>
          <w:bCs/>
          <w:lang w:eastAsia="pl-PL"/>
        </w:rPr>
        <w:t>Gargantua i Pantagruel”</w:t>
      </w:r>
      <w:r w:rsidRPr="00AF079C">
        <w:rPr>
          <w:rFonts w:eastAsia="Times New Roman" w:cs="Arial"/>
          <w:bCs/>
          <w:iCs/>
          <w:lang w:eastAsia="pl-PL"/>
        </w:rPr>
        <w:t xml:space="preserve"> (fragmenty)</w:t>
      </w:r>
    </w:p>
    <w:p w14:paraId="6A059070" w14:textId="77777777" w:rsidR="00AF079C" w:rsidRPr="00AF079C" w:rsidRDefault="00AF079C" w:rsidP="00AF079C">
      <w:pPr>
        <w:ind w:left="357" w:hanging="357"/>
        <w:rPr>
          <w:rFonts w:eastAsia="Calibri" w:cs="Arial"/>
          <w:lang w:val="en-GB"/>
        </w:rPr>
      </w:pPr>
      <w:r w:rsidRPr="00AF079C">
        <w:rPr>
          <w:rFonts w:eastAsia="Calibri" w:cs="Arial"/>
          <w:lang w:val="en-GB"/>
        </w:rPr>
        <w:t xml:space="preserve">Michel de Montaigne, </w:t>
      </w:r>
      <w:r w:rsidRPr="00AF079C">
        <w:rPr>
          <w:rFonts w:eastAsia="Times New Roman" w:cs="Arial"/>
          <w:bCs/>
          <w:iCs/>
          <w:lang w:eastAsia="pl-PL"/>
        </w:rPr>
        <w:t>„</w:t>
      </w:r>
      <w:proofErr w:type="spellStart"/>
      <w:r w:rsidRPr="00AF079C">
        <w:rPr>
          <w:rFonts w:eastAsia="Calibri" w:cs="Arial"/>
          <w:lang w:val="en-GB"/>
        </w:rPr>
        <w:t>Próby</w:t>
      </w:r>
      <w:proofErr w:type="spellEnd"/>
      <w:r w:rsidRPr="00AF079C">
        <w:rPr>
          <w:rFonts w:eastAsia="Calibri" w:cs="Arial"/>
          <w:lang w:val="en-GB"/>
        </w:rPr>
        <w:t>” (</w:t>
      </w:r>
      <w:proofErr w:type="spellStart"/>
      <w:r w:rsidRPr="00AF079C">
        <w:rPr>
          <w:rFonts w:eastAsia="Calibri" w:cs="Arial"/>
          <w:lang w:val="en-GB"/>
        </w:rPr>
        <w:t>fragmenty</w:t>
      </w:r>
      <w:proofErr w:type="spellEnd"/>
      <w:r w:rsidRPr="00AF079C">
        <w:rPr>
          <w:rFonts w:eastAsia="Calibri" w:cs="Arial"/>
          <w:lang w:val="en-GB"/>
        </w:rPr>
        <w:t>)</w:t>
      </w:r>
    </w:p>
    <w:p w14:paraId="72831165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Juliusz Słowacki, „Lilla Weneda”</w:t>
      </w:r>
    </w:p>
    <w:p w14:paraId="293F416F" w14:textId="77777777" w:rsidR="00AF079C" w:rsidRPr="00AF079C" w:rsidRDefault="00AF079C" w:rsidP="00AF079C">
      <w:pPr>
        <w:ind w:left="357" w:hanging="357"/>
        <w:rPr>
          <w:rFonts w:eastAsia="Calibri" w:cs="Arial"/>
        </w:rPr>
      </w:pPr>
      <w:r w:rsidRPr="00AF079C">
        <w:rPr>
          <w:rFonts w:eastAsia="Calibri" w:cs="Arial"/>
        </w:rPr>
        <w:t>Stanisław Wyspiański, „Noc listopadowa”</w:t>
      </w:r>
    </w:p>
    <w:p w14:paraId="7ABE0EF8" w14:textId="77777777" w:rsidR="00AF079C" w:rsidRPr="00AF079C" w:rsidRDefault="00AF079C" w:rsidP="00AF079C">
      <w:pPr>
        <w:rPr>
          <w:rFonts w:eastAsia="Calibri" w:cs="Times New Roman"/>
          <w:noProof/>
          <w:lang w:eastAsia="ar-SA"/>
        </w:rPr>
      </w:pPr>
      <w:r w:rsidRPr="00AF079C">
        <w:rPr>
          <w:rFonts w:eastAsia="Times New Roman" w:cs="Arial"/>
          <w:bCs/>
          <w:iCs/>
          <w:lang w:eastAsia="pl-PL"/>
        </w:rPr>
        <w:t>Jorge Luis Borges, wybrane opowiadanie</w:t>
      </w:r>
      <w:r w:rsidRPr="00AF079C">
        <w:rPr>
          <w:rFonts w:eastAsia="Calibri" w:cs="Times New Roman"/>
          <w:noProof/>
          <w:lang w:eastAsia="ar-SA"/>
        </w:rPr>
        <w:br w:type="page"/>
      </w:r>
    </w:p>
    <w:p w14:paraId="68514384" w14:textId="77777777" w:rsidR="00AF079C" w:rsidRPr="00AF079C" w:rsidRDefault="00AF079C" w:rsidP="00AF079C">
      <w:pPr>
        <w:spacing w:after="160" w:line="259" w:lineRule="auto"/>
        <w:rPr>
          <w:rFonts w:eastAsia="Calibri" w:cs="Times New Roman"/>
          <w:noProof/>
          <w:lang w:eastAsia="ar-SA"/>
        </w:rPr>
        <w:sectPr w:rsidR="00AF079C" w:rsidRPr="00AF079C" w:rsidSect="00AF079C">
          <w:footerReference w:type="even" r:id="rId13"/>
          <w:footerReference w:type="default" r:id="rId14"/>
          <w:type w:val="continuous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10980FE0" w14:textId="77777777" w:rsidR="00AF079C" w:rsidRPr="00AF079C" w:rsidRDefault="00AF079C" w:rsidP="00AF079C">
      <w:pPr>
        <w:rPr>
          <w:rFonts w:eastAsia="Times New Roman" w:cs="Arial"/>
          <w:noProof/>
          <w:lang w:eastAsia="pl-PL"/>
        </w:rPr>
      </w:pPr>
      <w:bookmarkStart w:id="2" w:name="_Hlk179910285"/>
      <w:r w:rsidRPr="00AF079C">
        <w:rPr>
          <w:rFonts w:eastAsia="Times New Roman" w:cs="Arial"/>
          <w:noProof/>
          <w:lang w:eastAsia="pl-PL"/>
        </w:rPr>
        <w:lastRenderedPageBreak/>
        <w:t>Wybierz jeden z poniższych tematów i napisz wypracowanie.</w:t>
      </w:r>
    </w:p>
    <w:p w14:paraId="34A5AD96" w14:textId="77777777" w:rsidR="00AF079C" w:rsidRPr="00AF079C" w:rsidRDefault="00AF079C" w:rsidP="00AF079C">
      <w:pPr>
        <w:spacing w:after="160"/>
        <w:ind w:left="66"/>
        <w:contextualSpacing/>
        <w:rPr>
          <w:rFonts w:eastAsia="Calibri" w:cs="Arial"/>
          <w:noProof/>
          <w:color w:val="000000"/>
          <w:u w:color="000000"/>
          <w:bdr w:val="nil"/>
          <w:lang w:eastAsia="pl-PL"/>
        </w:rPr>
      </w:pPr>
      <w:r w:rsidRPr="00AF079C">
        <w:rPr>
          <w:rFonts w:eastAsia="Calibri" w:cs="Arial"/>
          <w:noProof/>
          <w:color w:val="000000"/>
          <w:u w:color="000000"/>
          <w:bdr w:val="nil"/>
          <w:lang w:eastAsia="pl-PL"/>
        </w:rPr>
        <w:t>- W pracy rozważ problem podany w temacie.</w:t>
      </w:r>
    </w:p>
    <w:p w14:paraId="53012995" w14:textId="77777777" w:rsidR="00AF079C" w:rsidRPr="00AF079C" w:rsidRDefault="00AF079C" w:rsidP="00AF079C">
      <w:pPr>
        <w:spacing w:after="160"/>
        <w:ind w:left="66"/>
        <w:contextualSpacing/>
        <w:rPr>
          <w:rFonts w:eastAsia="Calibri" w:cs="Arial"/>
          <w:noProof/>
          <w:color w:val="000000"/>
          <w:u w:color="000000"/>
          <w:bdr w:val="nil"/>
          <w:lang w:eastAsia="pl-PL"/>
        </w:rPr>
      </w:pPr>
      <w:r w:rsidRPr="00AF079C">
        <w:rPr>
          <w:rFonts w:eastAsia="Calibri" w:cs="Arial"/>
          <w:noProof/>
          <w:color w:val="000000"/>
          <w:u w:color="000000"/>
          <w:bdr w:val="nil"/>
          <w:lang w:eastAsia="pl-PL"/>
        </w:rPr>
        <w:t>- W rozważaniach przedstaw argumenty, odwołując się do utworów literackich wskazanych w temacie oraz do wybranego kontekstu (np. historycznoliterackiego, literackiego, biograficznego, kulturowego, mitologicznego, biblijnego, religijnego, historycznego, filozoficznego, egzystencjalnego, politycznego, społecznego).</w:t>
      </w:r>
    </w:p>
    <w:p w14:paraId="6EA52E04" w14:textId="77777777" w:rsidR="00AF079C" w:rsidRPr="00AF079C" w:rsidRDefault="00AF079C" w:rsidP="00AF079C">
      <w:pPr>
        <w:spacing w:after="160"/>
        <w:ind w:left="66"/>
        <w:contextualSpacing/>
        <w:rPr>
          <w:rFonts w:eastAsia="Calibri" w:cs="Arial"/>
          <w:noProof/>
          <w:u w:color="000000"/>
          <w:bdr w:val="nil"/>
          <w:lang w:eastAsia="pl-PL"/>
        </w:rPr>
      </w:pPr>
      <w:r w:rsidRPr="00AF079C">
        <w:rPr>
          <w:rFonts w:eastAsia="Calibri" w:cs="Arial"/>
          <w:noProof/>
          <w:u w:color="000000"/>
          <w:bdr w:val="nil"/>
          <w:lang w:eastAsia="pl-PL"/>
        </w:rPr>
        <w:t>- W wypracowaniu odwołaj się zarówno do problematyki utworów, jak i do sposobów przedstawienia danego problemu w utworze.</w:t>
      </w:r>
    </w:p>
    <w:p w14:paraId="51E33714" w14:textId="77777777" w:rsidR="00AF079C" w:rsidRPr="00AF079C" w:rsidRDefault="00AF079C" w:rsidP="00AF079C">
      <w:pPr>
        <w:spacing w:after="160"/>
        <w:ind w:left="66"/>
        <w:contextualSpacing/>
        <w:rPr>
          <w:rFonts w:eastAsia="Calibri" w:cs="Arial"/>
          <w:noProof/>
          <w:color w:val="000000"/>
          <w:u w:color="000000"/>
          <w:bdr w:val="nil"/>
          <w:lang w:eastAsia="pl-PL"/>
        </w:rPr>
      </w:pPr>
      <w:r w:rsidRPr="00AF079C">
        <w:rPr>
          <w:rFonts w:eastAsia="Calibri" w:cs="Arial"/>
          <w:noProof/>
          <w:color w:val="000000"/>
          <w:u w:color="000000"/>
          <w:bdr w:val="nil"/>
          <w:lang w:eastAsia="pl-PL"/>
        </w:rPr>
        <w:t>- Jednym z utworów literackich musi być lektura obowiązkowa. Jeżeli w temacie wskazano tytuł lektury obowiązkowej, to odwołaj się do tej lektury. Jeżeli w temacie nie wskazano tytułu lektury obowiązkowej, to</w:t>
      </w:r>
      <w:r w:rsidRPr="00AF079C">
        <w:rPr>
          <w:rFonts w:eastAsia="Calibri" w:cs="Arial"/>
          <w:noProof/>
        </w:rPr>
        <w:t xml:space="preserve"> </w:t>
      </w:r>
      <w:r w:rsidRPr="00AF079C">
        <w:rPr>
          <w:rFonts w:eastAsia="Calibri" w:cs="Arial"/>
          <w:noProof/>
          <w:color w:val="000000"/>
          <w:u w:color="000000"/>
          <w:bdr w:val="nil"/>
          <w:lang w:eastAsia="pl-PL"/>
        </w:rPr>
        <w:t>wybierz ją spośród lektur wymienionych na początku tego arkusza egzaminacyjnego.</w:t>
      </w:r>
    </w:p>
    <w:p w14:paraId="14C4DC33" w14:textId="77777777" w:rsidR="00AF079C" w:rsidRPr="00AF079C" w:rsidRDefault="00AF079C" w:rsidP="00AF079C">
      <w:pPr>
        <w:spacing w:after="160"/>
        <w:ind w:left="66"/>
        <w:contextualSpacing/>
        <w:rPr>
          <w:rFonts w:eastAsia="Calibri" w:cs="Arial"/>
          <w:noProof/>
          <w:color w:val="000000"/>
          <w:u w:color="000000"/>
          <w:bdr w:val="nil"/>
          <w:lang w:eastAsia="pl-PL"/>
        </w:rPr>
      </w:pPr>
      <w:r w:rsidRPr="00AF079C">
        <w:rPr>
          <w:rFonts w:eastAsia="Calibri" w:cs="Arial"/>
          <w:noProof/>
          <w:color w:val="000000"/>
          <w:u w:color="000000"/>
          <w:bdr w:val="nil"/>
          <w:lang w:eastAsia="pl-PL"/>
        </w:rPr>
        <w:t>- W wypracowaniu przedstaw swoje zdanie i je uzasadnij.</w:t>
      </w:r>
    </w:p>
    <w:p w14:paraId="5F405383" w14:textId="77777777" w:rsidR="00AF079C" w:rsidRPr="00AF079C" w:rsidRDefault="00AF079C" w:rsidP="00AF079C">
      <w:pPr>
        <w:spacing w:after="160"/>
        <w:ind w:left="66"/>
        <w:contextualSpacing/>
        <w:rPr>
          <w:rFonts w:eastAsia="Calibri" w:cs="Arial"/>
          <w:noProof/>
          <w:color w:val="000000"/>
          <w:u w:color="000000"/>
          <w:bdr w:val="nil"/>
          <w:lang w:eastAsia="pl-PL"/>
        </w:rPr>
      </w:pPr>
      <w:r w:rsidRPr="00AF079C">
        <w:rPr>
          <w:rFonts w:eastAsia="Calibri" w:cs="Arial"/>
          <w:noProof/>
          <w:color w:val="000000"/>
          <w:u w:color="000000"/>
          <w:bdr w:val="nil"/>
          <w:lang w:eastAsia="pl-PL"/>
        </w:rPr>
        <w:t>- Twoja praca powinna liczyć co najmniej 400 wyrazów.</w:t>
      </w:r>
    </w:p>
    <w:p w14:paraId="41D0B144" w14:textId="77777777" w:rsidR="00AF079C" w:rsidRPr="00AF079C" w:rsidRDefault="00AF079C" w:rsidP="00AF079C">
      <w:pPr>
        <w:rPr>
          <w:rFonts w:eastAsia="Times New Roman" w:cs="Arial"/>
          <w:noProof/>
          <w:lang w:eastAsia="pl-PL"/>
        </w:rPr>
      </w:pPr>
    </w:p>
    <w:bookmarkEnd w:id="2"/>
    <w:p w14:paraId="660A86AE" w14:textId="77777777" w:rsidR="00D06866" w:rsidRDefault="00D06866" w:rsidP="00D06866">
      <w:pPr>
        <w:rPr>
          <w:rFonts w:eastAsia="Times New Roman" w:cs="Arial"/>
          <w:noProof/>
          <w:lang w:eastAsia="pl-PL"/>
        </w:rPr>
      </w:pPr>
    </w:p>
    <w:p w14:paraId="3DC5C7C7" w14:textId="15C56596" w:rsidR="00811744" w:rsidRPr="006467EB" w:rsidRDefault="008B23E8" w:rsidP="00D06866">
      <w:pPr>
        <w:spacing w:after="120"/>
        <w:ind w:left="992" w:hanging="992"/>
        <w:rPr>
          <w:rFonts w:eastAsia="Calibri" w:cs="Arial"/>
          <w:bCs/>
        </w:rPr>
      </w:pPr>
      <w:bookmarkStart w:id="3" w:name="_Hlk180485852"/>
      <w:r>
        <w:rPr>
          <w:rFonts w:eastAsia="Calibri" w:cs="Arial"/>
          <w:bCs/>
        </w:rPr>
        <w:t xml:space="preserve">  </w:t>
      </w:r>
      <w:r w:rsidR="00811744" w:rsidRPr="006467EB">
        <w:rPr>
          <w:rFonts w:eastAsia="Calibri" w:cs="Arial"/>
          <w:bCs/>
        </w:rPr>
        <w:t xml:space="preserve">Temat 1. </w:t>
      </w:r>
    </w:p>
    <w:p w14:paraId="78C61A05" w14:textId="61DAD7BC" w:rsidR="0074576C" w:rsidRPr="008B23E8" w:rsidRDefault="008B23E8" w:rsidP="0074576C">
      <w:pPr>
        <w:rPr>
          <w:rFonts w:eastAsia="Arial Unicode MS" w:cs="Arial"/>
          <w:bCs/>
          <w:lang w:eastAsia="pl-PL"/>
        </w:rPr>
      </w:pPr>
      <w:r>
        <w:rPr>
          <w:rFonts w:eastAsia="Arial Unicode MS" w:cs="Arial"/>
          <w:bCs/>
          <w:lang w:eastAsia="pl-PL"/>
        </w:rPr>
        <w:t xml:space="preserve">  </w:t>
      </w:r>
      <w:r w:rsidR="0074576C" w:rsidRPr="008B23E8">
        <w:rPr>
          <w:rFonts w:eastAsia="Arial Unicode MS" w:cs="Arial"/>
          <w:bCs/>
          <w:lang w:eastAsia="pl-PL"/>
        </w:rPr>
        <w:t>Konwencja symboliczna w utworze literackim a założenia programowe epoki literackiej.</w:t>
      </w:r>
    </w:p>
    <w:p w14:paraId="685BFE48" w14:textId="77777777" w:rsidR="006D43D5" w:rsidRPr="008B23E8" w:rsidRDefault="006D43D5" w:rsidP="00D06866">
      <w:pPr>
        <w:rPr>
          <w:rFonts w:eastAsia="Times New Roman" w:cs="Arial"/>
          <w:bCs/>
          <w:lang w:eastAsia="pl-PL"/>
        </w:rPr>
      </w:pPr>
    </w:p>
    <w:p w14:paraId="398BE9CF" w14:textId="5EDB2857" w:rsidR="00811744" w:rsidRPr="008B23E8" w:rsidRDefault="008B23E8" w:rsidP="00D06866">
      <w:pPr>
        <w:spacing w:after="120"/>
        <w:rPr>
          <w:rFonts w:eastAsia="Times New Roman" w:cs="Arial"/>
          <w:noProof/>
          <w:lang w:eastAsia="pl-PL"/>
        </w:rPr>
      </w:pPr>
      <w:r>
        <w:rPr>
          <w:rFonts w:eastAsia="Times New Roman" w:cs="Arial"/>
          <w:noProof/>
          <w:lang w:eastAsia="pl-PL"/>
        </w:rPr>
        <w:t xml:space="preserve">  </w:t>
      </w:r>
      <w:r w:rsidR="00811744" w:rsidRPr="008B23E8">
        <w:rPr>
          <w:rFonts w:eastAsia="Times New Roman" w:cs="Arial"/>
          <w:noProof/>
          <w:lang w:eastAsia="pl-PL"/>
        </w:rPr>
        <w:t>W pracy odwołaj się do:</w:t>
      </w:r>
    </w:p>
    <w:p w14:paraId="5CFD90D9" w14:textId="3D1FF5A6" w:rsidR="0074576C" w:rsidRPr="008B23E8" w:rsidRDefault="008B23E8" w:rsidP="008B23E8">
      <w:pPr>
        <w:spacing w:after="160"/>
        <w:ind w:left="69"/>
        <w:contextualSpacing/>
        <w:rPr>
          <w:rFonts w:eastAsia="Times New Roman" w:cs="Arial"/>
          <w:iCs/>
          <w:noProof/>
        </w:rPr>
      </w:pPr>
      <w:bookmarkStart w:id="4" w:name="_Hlk128409042"/>
      <w:r>
        <w:rPr>
          <w:rFonts w:eastAsia="Times New Roman" w:cs="Arial"/>
          <w:iCs/>
          <w:noProof/>
        </w:rPr>
        <w:t xml:space="preserve">- </w:t>
      </w:r>
      <w:r w:rsidR="0074576C" w:rsidRPr="008B23E8">
        <w:rPr>
          <w:rFonts w:eastAsia="Times New Roman" w:cs="Arial"/>
          <w:iCs/>
          <w:noProof/>
        </w:rPr>
        <w:t xml:space="preserve">lektury obowiązkowej – </w:t>
      </w:r>
      <w:bookmarkStart w:id="5" w:name="_Hlk180486025"/>
      <w:r w:rsidR="0074576C" w:rsidRPr="008B23E8">
        <w:rPr>
          <w:rFonts w:eastAsia="Times New Roman" w:cs="Arial"/>
          <w:iCs/>
          <w:noProof/>
        </w:rPr>
        <w:t xml:space="preserve">wybranej spośród lektur wymienionych na </w:t>
      </w:r>
      <w:r>
        <w:rPr>
          <w:rFonts w:eastAsia="Times New Roman" w:cs="Arial"/>
          <w:iCs/>
          <w:noProof/>
        </w:rPr>
        <w:t>początku</w:t>
      </w:r>
      <w:r w:rsidR="0074576C" w:rsidRPr="008B23E8">
        <w:rPr>
          <w:rFonts w:eastAsia="Times New Roman" w:cs="Arial"/>
          <w:iCs/>
          <w:noProof/>
        </w:rPr>
        <w:t xml:space="preserve"> tego arkusza egzaminacyjnego</w:t>
      </w:r>
    </w:p>
    <w:bookmarkEnd w:id="5"/>
    <w:p w14:paraId="4D284E9E" w14:textId="596FA51C" w:rsidR="00811744" w:rsidRPr="008B23E8" w:rsidRDefault="008B23E8" w:rsidP="008B23E8">
      <w:pPr>
        <w:spacing w:after="160"/>
        <w:ind w:left="69"/>
        <w:contextualSpacing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- </w:t>
      </w:r>
      <w:r w:rsidR="00811744" w:rsidRPr="008B23E8">
        <w:rPr>
          <w:rFonts w:eastAsia="Times New Roman" w:cs="Arial"/>
          <w:noProof/>
        </w:rPr>
        <w:t>innych utworów literackich</w:t>
      </w:r>
    </w:p>
    <w:bookmarkEnd w:id="4"/>
    <w:p w14:paraId="1E5CD29A" w14:textId="3AE19258" w:rsidR="00811744" w:rsidRPr="008B23E8" w:rsidRDefault="008B23E8" w:rsidP="008B23E8">
      <w:pPr>
        <w:spacing w:after="160"/>
        <w:ind w:left="69"/>
        <w:contextualSpacing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- </w:t>
      </w:r>
      <w:r w:rsidR="00811744" w:rsidRPr="008B23E8">
        <w:rPr>
          <w:rFonts w:eastAsia="Times New Roman" w:cs="Arial"/>
          <w:noProof/>
        </w:rPr>
        <w:t>wybranego kontekstu.</w:t>
      </w:r>
    </w:p>
    <w:p w14:paraId="06B61A48" w14:textId="77777777" w:rsidR="00886EFF" w:rsidRPr="008B23E8" w:rsidRDefault="00886EFF" w:rsidP="007E0E9F">
      <w:pPr>
        <w:spacing w:line="240" w:lineRule="auto"/>
        <w:rPr>
          <w:rFonts w:eastAsia="Times New Roman" w:cs="Arial"/>
          <w:bCs/>
          <w:lang w:eastAsia="pl-PL"/>
        </w:rPr>
      </w:pPr>
    </w:p>
    <w:bookmarkEnd w:id="3"/>
    <w:p w14:paraId="1EBCDA70" w14:textId="77777777" w:rsidR="00D06866" w:rsidRPr="008B23E8" w:rsidRDefault="00D06866" w:rsidP="00D06866">
      <w:pPr>
        <w:rPr>
          <w:rFonts w:eastAsia="Arial Unicode MS" w:cs="Arial"/>
          <w:bCs/>
          <w:lang w:eastAsia="pl-PL"/>
        </w:rPr>
      </w:pPr>
    </w:p>
    <w:p w14:paraId="52888E4B" w14:textId="71A07484" w:rsidR="00811744" w:rsidRPr="008B23E8" w:rsidRDefault="008B23E8" w:rsidP="00D06866">
      <w:pPr>
        <w:suppressAutoHyphens/>
        <w:autoSpaceDN w:val="0"/>
        <w:spacing w:after="120"/>
        <w:ind w:left="964" w:hanging="964"/>
        <w:rPr>
          <w:rFonts w:eastAsia="Arial Unicode MS" w:cs="Arial"/>
          <w:bCs/>
          <w:lang w:eastAsia="pl-PL"/>
        </w:rPr>
      </w:pPr>
      <w:bookmarkStart w:id="6" w:name="_Hlk180486254"/>
      <w:r>
        <w:rPr>
          <w:rFonts w:eastAsia="Arial Unicode MS" w:cs="Arial"/>
          <w:bCs/>
          <w:lang w:eastAsia="pl-PL"/>
        </w:rPr>
        <w:t xml:space="preserve">  </w:t>
      </w:r>
      <w:r w:rsidR="00811744" w:rsidRPr="008B23E8">
        <w:rPr>
          <w:rFonts w:eastAsia="Arial Unicode MS" w:cs="Arial"/>
          <w:bCs/>
          <w:lang w:eastAsia="pl-PL"/>
        </w:rPr>
        <w:t xml:space="preserve">Temat 2. </w:t>
      </w:r>
    </w:p>
    <w:p w14:paraId="380AA0C9" w14:textId="76E48E5E" w:rsidR="00113813" w:rsidRPr="00113813" w:rsidRDefault="0057277F" w:rsidP="00113813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 </w:t>
      </w:r>
      <w:r w:rsidR="008B23E8">
        <w:rPr>
          <w:rFonts w:eastAsia="Calibri" w:cs="Arial"/>
          <w:color w:val="000000"/>
        </w:rPr>
        <w:t xml:space="preserve"> </w:t>
      </w:r>
      <w:r w:rsidR="00113813">
        <w:rPr>
          <w:rFonts w:eastAsia="Calibri" w:cs="Arial"/>
          <w:color w:val="000000"/>
        </w:rPr>
        <w:t>„</w:t>
      </w:r>
      <w:r w:rsidR="00113813" w:rsidRPr="00113813">
        <w:rPr>
          <w:rFonts w:eastAsia="Calibri" w:cs="Arial"/>
          <w:color w:val="000000"/>
        </w:rPr>
        <w:t>Tylko śmiech nie zna szacunku dla wszystkich tabu, […] tylko poczucie komizmu daje nam siłę zniesienia tragedii egzystencji</w:t>
      </w:r>
      <w:r w:rsidR="00113813">
        <w:rPr>
          <w:rFonts w:eastAsia="Calibri" w:cs="Arial"/>
          <w:color w:val="000000"/>
        </w:rPr>
        <w:t>”</w:t>
      </w:r>
      <w:r w:rsidR="00113813" w:rsidRPr="00113813">
        <w:rPr>
          <w:rFonts w:eastAsia="Calibri" w:cs="Arial"/>
          <w:color w:val="000000"/>
        </w:rPr>
        <w:t>. (</w:t>
      </w:r>
      <w:proofErr w:type="spellStart"/>
      <w:r w:rsidR="00113813" w:rsidRPr="00113813">
        <w:rPr>
          <w:rFonts w:eastAsia="Calibri" w:cs="Arial"/>
          <w:color w:val="000000"/>
        </w:rPr>
        <w:t>Eugène</w:t>
      </w:r>
      <w:proofErr w:type="spellEnd"/>
      <w:r w:rsidR="00113813" w:rsidRPr="00113813">
        <w:rPr>
          <w:rFonts w:eastAsia="Calibri" w:cs="Arial"/>
          <w:color w:val="000000"/>
        </w:rPr>
        <w:t xml:space="preserve"> Ionesco)</w:t>
      </w:r>
    </w:p>
    <w:p w14:paraId="66647C8A" w14:textId="77777777" w:rsidR="00113813" w:rsidRDefault="00113813" w:rsidP="00D06866">
      <w:pPr>
        <w:rPr>
          <w:rFonts w:eastAsia="Calibri" w:cs="Arial"/>
          <w:color w:val="000000"/>
        </w:rPr>
      </w:pPr>
    </w:p>
    <w:p w14:paraId="25586087" w14:textId="3936A828" w:rsidR="00113813" w:rsidRPr="00113813" w:rsidRDefault="0057277F" w:rsidP="00113813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 </w:t>
      </w:r>
      <w:bookmarkStart w:id="7" w:name="_GoBack"/>
      <w:bookmarkEnd w:id="7"/>
      <w:r w:rsidR="008B23E8">
        <w:rPr>
          <w:rFonts w:eastAsia="Calibri" w:cs="Arial"/>
          <w:color w:val="000000"/>
        </w:rPr>
        <w:t xml:space="preserve"> </w:t>
      </w:r>
      <w:r w:rsidR="00057F33" w:rsidRPr="008B23E8">
        <w:rPr>
          <w:rFonts w:eastAsia="Calibri" w:cs="Arial"/>
          <w:color w:val="000000"/>
        </w:rPr>
        <w:t xml:space="preserve">Komizm </w:t>
      </w:r>
      <w:r w:rsidR="00113813" w:rsidRPr="00113813">
        <w:rPr>
          <w:rFonts w:eastAsia="Calibri" w:cs="Arial"/>
          <w:color w:val="000000"/>
        </w:rPr>
        <w:t xml:space="preserve">w kreacji świata przedstawionego w utworze literackim i funkcje komizmu w tworzeniu znaczeń tego utworu. Punktem wyjścia do rozważań uczyń fragment tekstu </w:t>
      </w:r>
      <w:proofErr w:type="spellStart"/>
      <w:r w:rsidR="00113813" w:rsidRPr="00113813">
        <w:rPr>
          <w:rFonts w:eastAsia="Calibri" w:cs="Arial"/>
          <w:color w:val="000000"/>
        </w:rPr>
        <w:t>Eugène’a</w:t>
      </w:r>
      <w:proofErr w:type="spellEnd"/>
      <w:r w:rsidR="00113813" w:rsidRPr="00113813">
        <w:rPr>
          <w:rFonts w:eastAsia="Calibri" w:cs="Arial"/>
          <w:color w:val="000000"/>
        </w:rPr>
        <w:t xml:space="preserve"> Ionesco.</w:t>
      </w:r>
    </w:p>
    <w:p w14:paraId="4A29B6DE" w14:textId="7748224A" w:rsidR="00740E2C" w:rsidRPr="008B23E8" w:rsidRDefault="00740E2C" w:rsidP="00D06866">
      <w:pPr>
        <w:rPr>
          <w:rFonts w:eastAsia="Calibri" w:cs="Arial"/>
          <w:color w:val="000000"/>
        </w:rPr>
      </w:pPr>
    </w:p>
    <w:p w14:paraId="3D594CAC" w14:textId="745A6556" w:rsidR="00740E2C" w:rsidRPr="008B23E8" w:rsidRDefault="008B23E8" w:rsidP="00D06866">
      <w:pPr>
        <w:spacing w:after="120"/>
        <w:rPr>
          <w:rFonts w:eastAsia="Times New Roman" w:cs="Arial"/>
          <w:noProof/>
          <w:lang w:eastAsia="pl-PL"/>
        </w:rPr>
      </w:pPr>
      <w:r>
        <w:rPr>
          <w:rFonts w:eastAsia="Times New Roman" w:cs="Arial"/>
          <w:noProof/>
          <w:lang w:eastAsia="pl-PL"/>
        </w:rPr>
        <w:t xml:space="preserve">  </w:t>
      </w:r>
      <w:r w:rsidR="00740E2C" w:rsidRPr="008B23E8">
        <w:rPr>
          <w:rFonts w:eastAsia="Times New Roman" w:cs="Arial"/>
          <w:noProof/>
          <w:lang w:eastAsia="pl-PL"/>
        </w:rPr>
        <w:t>W pracy odwołaj się do:</w:t>
      </w:r>
    </w:p>
    <w:p w14:paraId="2D18CA18" w14:textId="77777777" w:rsidR="00113813" w:rsidRDefault="008B23E8" w:rsidP="008B23E8">
      <w:pPr>
        <w:spacing w:after="160"/>
        <w:ind w:left="69"/>
        <w:contextualSpacing/>
        <w:rPr>
          <w:rFonts w:eastAsia="Times New Roman" w:cs="Arial"/>
          <w:iCs/>
          <w:noProof/>
        </w:rPr>
      </w:pPr>
      <w:r>
        <w:rPr>
          <w:rFonts w:eastAsia="Times New Roman" w:cs="Arial"/>
          <w:iCs/>
          <w:noProof/>
        </w:rPr>
        <w:t xml:space="preserve">- </w:t>
      </w:r>
      <w:r w:rsidR="00113813">
        <w:rPr>
          <w:rFonts w:eastAsia="Times New Roman" w:cs="Arial"/>
          <w:iCs/>
          <w:noProof/>
        </w:rPr>
        <w:t>„</w:t>
      </w:r>
      <w:r w:rsidR="00113813" w:rsidRPr="00113813">
        <w:rPr>
          <w:rFonts w:eastAsia="Times New Roman" w:cs="Arial"/>
          <w:iCs/>
          <w:noProof/>
        </w:rPr>
        <w:t>Szewców</w:t>
      </w:r>
      <w:r w:rsidR="00113813">
        <w:rPr>
          <w:rFonts w:eastAsia="Times New Roman" w:cs="Arial"/>
          <w:iCs/>
          <w:noProof/>
        </w:rPr>
        <w:t>”</w:t>
      </w:r>
      <w:r w:rsidR="00113813" w:rsidRPr="00113813">
        <w:rPr>
          <w:rFonts w:eastAsia="Times New Roman" w:cs="Arial"/>
          <w:iCs/>
          <w:noProof/>
        </w:rPr>
        <w:t xml:space="preserve"> Stanisława Ignacego Witkiewicza</w:t>
      </w:r>
    </w:p>
    <w:p w14:paraId="0039AC68" w14:textId="3C413847" w:rsidR="00740E2C" w:rsidRPr="008B23E8" w:rsidRDefault="008B23E8" w:rsidP="008B23E8">
      <w:pPr>
        <w:spacing w:after="160"/>
        <w:ind w:left="69"/>
        <w:contextualSpacing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- </w:t>
      </w:r>
      <w:r w:rsidR="00740E2C" w:rsidRPr="008B23E8">
        <w:rPr>
          <w:rFonts w:eastAsia="Times New Roman" w:cs="Arial"/>
          <w:noProof/>
        </w:rPr>
        <w:t>innych utworów literackich</w:t>
      </w:r>
    </w:p>
    <w:p w14:paraId="7CEA62A1" w14:textId="4F5C50AC" w:rsidR="00881BF5" w:rsidRPr="008B23E8" w:rsidRDefault="008B23E8" w:rsidP="008B23E8">
      <w:pPr>
        <w:spacing w:after="160"/>
        <w:ind w:left="69"/>
        <w:contextualSpacing/>
        <w:rPr>
          <w:rFonts w:eastAsia="Calibri" w:cs="Arial"/>
          <w:noProof/>
        </w:rPr>
      </w:pPr>
      <w:r>
        <w:rPr>
          <w:rFonts w:eastAsia="Times New Roman" w:cs="Arial"/>
          <w:noProof/>
        </w:rPr>
        <w:t xml:space="preserve">- </w:t>
      </w:r>
      <w:r w:rsidR="00740E2C" w:rsidRPr="008B23E8">
        <w:rPr>
          <w:rFonts w:eastAsia="Times New Roman" w:cs="Arial"/>
          <w:noProof/>
        </w:rPr>
        <w:t>wybranego kontekstu.</w:t>
      </w:r>
    </w:p>
    <w:p w14:paraId="3CAFE912" w14:textId="77777777" w:rsidR="00F70377" w:rsidRPr="00F70377" w:rsidRDefault="00F70377" w:rsidP="00F70377">
      <w:pPr>
        <w:spacing w:line="259" w:lineRule="auto"/>
        <w:ind w:left="426"/>
        <w:contextualSpacing/>
        <w:rPr>
          <w:rFonts w:eastAsia="Times New Roman" w:cs="Arial"/>
          <w:b/>
          <w:noProof/>
        </w:rPr>
      </w:pPr>
    </w:p>
    <w:p w14:paraId="438D332D" w14:textId="77777777" w:rsidR="00F70377" w:rsidRPr="00F70377" w:rsidRDefault="00F70377" w:rsidP="00F70377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sectPr w:rsidR="00F70377" w:rsidRPr="00F70377" w:rsidSect="00F70377">
          <w:footerReference w:type="even" r:id="rId15"/>
          <w:footerReference w:type="default" r:id="rId16"/>
          <w:type w:val="continuous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48A5D64A" w14:textId="38C49307" w:rsidR="005442F8" w:rsidRDefault="005442F8" w:rsidP="00D06866">
      <w:pPr>
        <w:spacing w:after="160"/>
        <w:contextualSpacing/>
        <w:rPr>
          <w:rFonts w:eastAsia="Calibri" w:cs="Arial"/>
          <w:b/>
          <w:noProof/>
        </w:rPr>
      </w:pPr>
    </w:p>
    <w:bookmarkEnd w:id="6"/>
    <w:p w14:paraId="0EF755BC" w14:textId="77777777" w:rsidR="00811744" w:rsidRPr="00A14626" w:rsidRDefault="00811744" w:rsidP="00811744">
      <w:pPr>
        <w:rPr>
          <w:rFonts w:eastAsia="Times New Roman" w:cs="Calibri Light"/>
          <w:b/>
          <w:lang w:bidi="en-US"/>
        </w:rPr>
      </w:pPr>
    </w:p>
    <w:p w14:paraId="41A0D694" w14:textId="77777777" w:rsidR="00811744" w:rsidRDefault="00811744" w:rsidP="00811744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5254B7F8" w14:textId="77777777" w:rsidR="00811744" w:rsidRDefault="00811744" w:rsidP="00811744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17227485" w14:textId="77777777" w:rsidR="00811744" w:rsidRDefault="00811744" w:rsidP="00811744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1FDCDA7A" w14:textId="51923CEE" w:rsidR="00886EFF" w:rsidRDefault="00886EFF" w:rsidP="00811744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07D975EC" w14:textId="77777777" w:rsidR="00886EFF" w:rsidRPr="00886EFF" w:rsidRDefault="00886EFF" w:rsidP="00886EFF">
      <w:pPr>
        <w:rPr>
          <w:rFonts w:eastAsia="Calibri" w:cs="Times New Roman"/>
          <w:lang w:eastAsia="ar-SA"/>
        </w:rPr>
      </w:pPr>
    </w:p>
    <w:p w14:paraId="1E5CF139" w14:textId="77777777" w:rsidR="00886EFF" w:rsidRPr="00886EFF" w:rsidRDefault="00886EFF" w:rsidP="00886EFF">
      <w:pPr>
        <w:rPr>
          <w:rFonts w:eastAsia="Calibri" w:cs="Times New Roman"/>
          <w:lang w:eastAsia="ar-SA"/>
        </w:rPr>
      </w:pPr>
    </w:p>
    <w:p w14:paraId="5E7249E6" w14:textId="77777777" w:rsidR="00886EFF" w:rsidRPr="00886EFF" w:rsidRDefault="00886EFF" w:rsidP="00886EFF">
      <w:pPr>
        <w:rPr>
          <w:rFonts w:eastAsia="Calibri" w:cs="Times New Roman"/>
          <w:lang w:eastAsia="ar-SA"/>
        </w:rPr>
      </w:pPr>
    </w:p>
    <w:p w14:paraId="723849C7" w14:textId="7785AB98" w:rsidR="00886EFF" w:rsidRDefault="00886EFF" w:rsidP="00886EFF">
      <w:pPr>
        <w:tabs>
          <w:tab w:val="left" w:pos="5003"/>
        </w:tabs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ab/>
      </w:r>
    </w:p>
    <w:p w14:paraId="6477B164" w14:textId="6871A7CB" w:rsidR="00886EFF" w:rsidRDefault="00886EFF" w:rsidP="00886EFF">
      <w:pPr>
        <w:rPr>
          <w:rFonts w:eastAsia="Calibri" w:cs="Times New Roman"/>
          <w:lang w:eastAsia="ar-SA"/>
        </w:rPr>
      </w:pPr>
    </w:p>
    <w:p w14:paraId="6B3F0018" w14:textId="77777777" w:rsidR="00811744" w:rsidRPr="00886EFF" w:rsidRDefault="00811744" w:rsidP="00886EFF">
      <w:pPr>
        <w:rPr>
          <w:rFonts w:eastAsia="Calibri" w:cs="Times New Roman"/>
          <w:lang w:eastAsia="ar-SA"/>
        </w:rPr>
        <w:sectPr w:rsidR="00811744" w:rsidRPr="00886EFF" w:rsidSect="00C47663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734F8AE2" w14:textId="38342245" w:rsidR="00886EFF" w:rsidRDefault="00416A82">
      <w:pPr>
        <w:spacing w:after="160" w:line="259" w:lineRule="auto"/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</w:pPr>
      <w:r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lastRenderedPageBreak/>
        <w:br w:type="page"/>
      </w:r>
    </w:p>
    <w:p w14:paraId="089B289B" w14:textId="510EDAF1" w:rsidR="00811744" w:rsidRDefault="00811744" w:rsidP="00811744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lastRenderedPageBreak/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</w:t>
      </w:r>
      <w:r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>rozszerzony</w:t>
      </w:r>
    </w:p>
    <w:p w14:paraId="43718824" w14:textId="77777777" w:rsidR="00811744" w:rsidRDefault="00811744" w:rsidP="00811744">
      <w:pPr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660288" behindDoc="0" locked="0" layoutInCell="1" allowOverlap="1" wp14:anchorId="453771A1" wp14:editId="7B0F0F91">
            <wp:simplePos x="0" y="0"/>
            <wp:positionH relativeFrom="column">
              <wp:posOffset>4921637</wp:posOffset>
            </wp:positionH>
            <wp:positionV relativeFrom="paragraph">
              <wp:posOffset>425054</wp:posOffset>
            </wp:positionV>
            <wp:extent cx="975360" cy="662940"/>
            <wp:effectExtent l="0" t="0" r="0" b="3810"/>
            <wp:wrapNone/>
            <wp:docPr id="120" name="Obraz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7580B201" w14:textId="77777777" w:rsidR="00811744" w:rsidRDefault="00811744" w:rsidP="00811744">
      <w:pPr>
        <w:tabs>
          <w:tab w:val="left" w:pos="951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6539C3E7" w14:textId="77777777" w:rsidR="00811744" w:rsidRDefault="00811744" w:rsidP="00811744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741D525A" w14:textId="77777777" w:rsidR="00811744" w:rsidRDefault="00811744" w:rsidP="00811744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23ED33F1" w14:textId="77777777" w:rsidR="00811744" w:rsidRDefault="00811744" w:rsidP="00811744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5DEE7818" w14:textId="77777777" w:rsidR="00811744" w:rsidRDefault="00811744" w:rsidP="00811744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20821EDE" w14:textId="77777777" w:rsidR="00811744" w:rsidRPr="002214DB" w:rsidRDefault="00811744" w:rsidP="00811744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AE6DE93" w14:textId="77777777" w:rsidR="00811744" w:rsidRDefault="00811744" w:rsidP="00811744">
      <w:pPr>
        <w:tabs>
          <w:tab w:val="left" w:pos="1560"/>
        </w:tabs>
        <w:suppressAutoHyphens/>
        <w:spacing w:line="240" w:lineRule="auto"/>
        <w:ind w:left="-284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</w:t>
      </w:r>
      <w:r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>rozszerzony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 </w:t>
      </w:r>
    </w:p>
    <w:p w14:paraId="45F58285" w14:textId="77777777" w:rsidR="00811744" w:rsidRPr="00DA1841" w:rsidRDefault="00811744" w:rsidP="00811744">
      <w:pPr>
        <w:tabs>
          <w:tab w:val="left" w:pos="1560"/>
        </w:tabs>
        <w:suppressAutoHyphens/>
        <w:spacing w:line="240" w:lineRule="auto"/>
        <w:ind w:left="-284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661312" behindDoc="0" locked="0" layoutInCell="1" allowOverlap="1" wp14:anchorId="0BD524F7" wp14:editId="0AF7D1CE">
            <wp:simplePos x="0" y="0"/>
            <wp:positionH relativeFrom="column">
              <wp:posOffset>4796790</wp:posOffset>
            </wp:positionH>
            <wp:positionV relativeFrom="paragraph">
              <wp:posOffset>131445</wp:posOffset>
            </wp:positionV>
            <wp:extent cx="975360" cy="662940"/>
            <wp:effectExtent l="0" t="0" r="0" b="3810"/>
            <wp:wrapNone/>
            <wp:docPr id="121" name="Obraz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769D0F57" w14:textId="77777777" w:rsidR="00811744" w:rsidRDefault="00811744" w:rsidP="00811744">
      <w:pPr>
        <w:tabs>
          <w:tab w:val="left" w:pos="951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02627372" w14:textId="77777777" w:rsidR="00811744" w:rsidRDefault="00811744" w:rsidP="00811744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15F39331" w14:textId="77777777" w:rsidR="00811744" w:rsidRDefault="00811744" w:rsidP="00811744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C6269D0" w14:textId="77777777" w:rsidR="00811744" w:rsidRDefault="00811744" w:rsidP="00811744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26822515" w14:textId="77777777" w:rsidR="00811744" w:rsidRDefault="00811744" w:rsidP="00811744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69D56C45" w14:textId="77777777" w:rsidR="00811744" w:rsidRPr="002214DB" w:rsidRDefault="00811744" w:rsidP="00811744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BA78482" w14:textId="77777777" w:rsidR="00811744" w:rsidRDefault="00811744" w:rsidP="00811744">
      <w:pPr>
        <w:tabs>
          <w:tab w:val="left" w:pos="1560"/>
        </w:tabs>
        <w:suppressAutoHyphens/>
        <w:spacing w:line="240" w:lineRule="auto"/>
        <w:ind w:left="-284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</w:t>
      </w:r>
      <w:r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>rozszerzony</w:t>
      </w:r>
    </w:p>
    <w:p w14:paraId="24934938" w14:textId="77777777" w:rsidR="00811744" w:rsidRDefault="00811744" w:rsidP="00811744">
      <w:pPr>
        <w:tabs>
          <w:tab w:val="left" w:pos="1560"/>
        </w:tabs>
        <w:suppressAutoHyphens/>
        <w:spacing w:line="240" w:lineRule="auto"/>
        <w:ind w:left="-284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Formuła 2023</w:t>
      </w: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670528" behindDoc="0" locked="0" layoutInCell="1" allowOverlap="1" wp14:anchorId="6038768B" wp14:editId="7128A0DD">
            <wp:simplePos x="0" y="0"/>
            <wp:positionH relativeFrom="column">
              <wp:posOffset>4921637</wp:posOffset>
            </wp:positionH>
            <wp:positionV relativeFrom="paragraph">
              <wp:posOffset>425054</wp:posOffset>
            </wp:positionV>
            <wp:extent cx="975360" cy="662940"/>
            <wp:effectExtent l="0" t="0" r="0" b="3810"/>
            <wp:wrapNone/>
            <wp:docPr id="124" name="Obraz 124" descr="Obraz zawierający symbol, Grafika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Obraz 124" descr="Obraz zawierający symbol, Grafika, Czcionka, linia&#10;&#10;Opis wygenerowany automatyczni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CA297" w14:textId="77777777" w:rsidR="00811744" w:rsidRDefault="00811744" w:rsidP="00811744">
      <w:pPr>
        <w:tabs>
          <w:tab w:val="left" w:leader="dot" w:pos="9072"/>
        </w:tabs>
        <w:spacing w:line="480" w:lineRule="auto"/>
        <w:contextualSpacing/>
        <w:jc w:val="both"/>
        <w:rPr>
          <w:rFonts w:eastAsia="Times New Roman" w:cs="Arial"/>
          <w:bCs/>
        </w:rPr>
      </w:pPr>
    </w:p>
    <w:p w14:paraId="7FA64C00" w14:textId="77777777" w:rsidR="00811744" w:rsidRPr="00DA1841" w:rsidRDefault="00811744" w:rsidP="00811744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bookmarkStart w:id="8" w:name="Koniec"/>
      <w:bookmarkEnd w:id="8"/>
    </w:p>
    <w:p w14:paraId="4015BD59" w14:textId="77777777" w:rsidR="00742132" w:rsidRDefault="00742132"/>
    <w:sectPr w:rsidR="00742132" w:rsidSect="00C47663">
      <w:footerReference w:type="even" r:id="rId22"/>
      <w:footerReference w:type="default" r:id="rId2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5F491" w14:textId="77777777" w:rsidR="00AF079C" w:rsidRDefault="00AF079C">
      <w:pPr>
        <w:spacing w:line="240" w:lineRule="auto"/>
      </w:pPr>
      <w:r>
        <w:separator/>
      </w:r>
    </w:p>
  </w:endnote>
  <w:endnote w:type="continuationSeparator" w:id="0">
    <w:p w14:paraId="47A86AD8" w14:textId="77777777" w:rsidR="00AF079C" w:rsidRDefault="00AF0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DCA510" w14:textId="7E25D883" w:rsidR="00AF079C" w:rsidRPr="00192DA0" w:rsidRDefault="00AF079C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F5CEF30" wp14:editId="7B50C2A0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18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>
              <w:rPr>
                <w:bCs/>
              </w:rPr>
              <w:t>18</w:t>
            </w:r>
          </w:p>
        </w:sdtContent>
      </w:sdt>
    </w:sdtContent>
  </w:sdt>
  <w:p w14:paraId="57B526D6" w14:textId="784D17AC" w:rsidR="00AF079C" w:rsidRPr="00192DA0" w:rsidRDefault="00AF079C" w:rsidP="00132C24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R0_66</w:t>
    </w:r>
    <w:r w:rsidRPr="00192DA0">
      <w:rPr>
        <w:b/>
        <w:sz w:val="16"/>
      </w:rPr>
      <w:t>0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5484" w14:textId="77777777" w:rsidR="00AF079C" w:rsidRPr="007672F0" w:rsidRDefault="00AF079C" w:rsidP="00132C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70748" w14:textId="251E79E9" w:rsidR="00AF079C" w:rsidRPr="00192DA0" w:rsidRDefault="00AF079C" w:rsidP="00513B5F">
    <w:pPr>
      <w:jc w:val="center"/>
      <w:rPr>
        <w:b/>
        <w:sz w:val="16"/>
      </w:rPr>
    </w:pPr>
  </w:p>
  <w:p w14:paraId="1993DB52" w14:textId="0754DEF9" w:rsidR="00AF079C" w:rsidRPr="00B94536" w:rsidRDefault="00AF079C" w:rsidP="00132C24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D9CE2" w14:textId="1FB8BE03" w:rsidR="00AF079C" w:rsidRPr="00B94536" w:rsidRDefault="00AF079C" w:rsidP="00A61D70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9C846DE" wp14:editId="43539867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D64D8" w14:textId="77777777" w:rsidR="00AF079C" w:rsidRPr="00322A0E" w:rsidRDefault="00AF079C" w:rsidP="00A61D70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65D2A854" w14:textId="77777777" w:rsidR="00AF079C" w:rsidRPr="00322A0E" w:rsidRDefault="00AF079C" w:rsidP="00A61D70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C846D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3.6pt;width:63pt;height:18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7DBD64D8" w14:textId="77777777" w:rsidR="00AF079C" w:rsidRPr="00322A0E" w:rsidRDefault="00AF079C" w:rsidP="00A61D70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65D2A854" w14:textId="77777777" w:rsidR="00AF079C" w:rsidRPr="00322A0E" w:rsidRDefault="00AF079C" w:rsidP="00A61D70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31FD" w:rsidRPr="00386243">
      <w:rPr>
        <w:rFonts w:ascii="Calibri" w:hAnsi="Calibri"/>
        <w:sz w:val="24"/>
        <w:szCs w:val="24"/>
      </w:rPr>
      <w:object w:dxaOrig="3218" w:dyaOrig="530" w14:anchorId="31F77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24" ShapeID="_x0000_i1025" DrawAspect="Content" ObjectID="_1793527076" r:id="rId2"/>
      </w:object>
    </w:r>
  </w:p>
  <w:p w14:paraId="7D32CDCC" w14:textId="77777777" w:rsidR="00AF079C" w:rsidRDefault="00AF079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252391"/>
      <w:docPartObj>
        <w:docPartGallery w:val="Page Numbers (Bottom of Page)"/>
        <w:docPartUnique/>
      </w:docPartObj>
    </w:sdtPr>
    <w:sdtEndPr/>
    <w:sdtContent>
      <w:sdt>
        <w:sdtPr>
          <w:id w:val="60842489"/>
          <w:docPartObj>
            <w:docPartGallery w:val="Page Numbers (Top of Page)"/>
            <w:docPartUnique/>
          </w:docPartObj>
        </w:sdtPr>
        <w:sdtEndPr/>
        <w:sdtContent>
          <w:p w14:paraId="7E2D4E06" w14:textId="34DA50B0" w:rsidR="00AF079C" w:rsidRPr="00F70423" w:rsidRDefault="00AF079C" w:rsidP="00AF079C">
            <w:pPr>
              <w:pStyle w:val="Stopka1"/>
              <w:jc w:val="center"/>
            </w:pPr>
            <w:r w:rsidRPr="00240CB4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0BEE0894" wp14:editId="45CBBA7B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-41481</wp:posOffset>
                  </wp:positionV>
                  <wp:extent cx="603250" cy="409575"/>
                  <wp:effectExtent l="0" t="0" r="6350" b="9525"/>
                  <wp:wrapNone/>
                  <wp:docPr id="797941671" name="Obraz 797941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0423">
              <w:t xml:space="preserve">Strona </w:t>
            </w:r>
            <w:r w:rsidRPr="00F70423">
              <w:rPr>
                <w:bCs/>
              </w:rPr>
              <w:fldChar w:fldCharType="begin"/>
            </w:r>
            <w:r w:rsidRPr="00F70423">
              <w:rPr>
                <w:bCs/>
              </w:rPr>
              <w:instrText>PAGE</w:instrText>
            </w:r>
            <w:r w:rsidRPr="00F70423">
              <w:rPr>
                <w:bCs/>
              </w:rPr>
              <w:fldChar w:fldCharType="separate"/>
            </w:r>
            <w:r w:rsidR="00F70377">
              <w:rPr>
                <w:bCs/>
                <w:noProof/>
              </w:rPr>
              <w:t>4</w:t>
            </w:r>
            <w:r w:rsidRPr="00F70423">
              <w:rPr>
                <w:bCs/>
              </w:rPr>
              <w:fldChar w:fldCharType="end"/>
            </w:r>
            <w:r w:rsidRPr="00F70423">
              <w:t xml:space="preserve"> z</w:t>
            </w:r>
            <w:r w:rsidR="00F70377">
              <w:t xml:space="preserve"> 5</w:t>
            </w:r>
          </w:p>
        </w:sdtContent>
      </w:sdt>
    </w:sdtContent>
  </w:sdt>
  <w:p w14:paraId="2B173198" w14:textId="77777777" w:rsidR="00AF079C" w:rsidRPr="00192DA0" w:rsidRDefault="00AF079C" w:rsidP="00AF079C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R0</w:t>
    </w:r>
    <w:r w:rsidRPr="00192DA0">
      <w:rPr>
        <w:b/>
        <w:sz w:val="16"/>
      </w:rPr>
      <w:t>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9891703"/>
      <w:docPartObj>
        <w:docPartGallery w:val="Page Numbers (Top of Page)"/>
        <w:docPartUnique/>
      </w:docPartObj>
    </w:sdtPr>
    <w:sdtEndPr/>
    <w:sdtContent>
      <w:p w14:paraId="422C9F6F" w14:textId="1270A19C" w:rsidR="00AF079C" w:rsidRDefault="00AF079C" w:rsidP="00AF079C">
        <w:pPr>
          <w:pStyle w:val="Stopka1"/>
          <w:jc w:val="center"/>
        </w:pPr>
        <w:r w:rsidRPr="00F70423">
          <w:t xml:space="preserve">Strona </w:t>
        </w:r>
        <w:r w:rsidRPr="00F70423">
          <w:rPr>
            <w:bCs/>
          </w:rPr>
          <w:fldChar w:fldCharType="begin"/>
        </w:r>
        <w:r w:rsidRPr="00F70423">
          <w:rPr>
            <w:bCs/>
          </w:rPr>
          <w:instrText>PAGE</w:instrText>
        </w:r>
        <w:r w:rsidRPr="00F70423">
          <w:rPr>
            <w:bCs/>
          </w:rPr>
          <w:fldChar w:fldCharType="separate"/>
        </w:r>
        <w:r w:rsidR="00F70377">
          <w:rPr>
            <w:bCs/>
            <w:noProof/>
          </w:rPr>
          <w:t>3</w:t>
        </w:r>
        <w:r w:rsidRPr="00F70423">
          <w:rPr>
            <w:bCs/>
          </w:rPr>
          <w:fldChar w:fldCharType="end"/>
        </w:r>
        <w:r w:rsidRPr="00F70423">
          <w:t xml:space="preserve"> z </w:t>
        </w:r>
        <w:r w:rsidR="00F70377">
          <w:t>5</w:t>
        </w:r>
      </w:p>
    </w:sdtContent>
  </w:sdt>
  <w:p w14:paraId="44ED4635" w14:textId="77777777" w:rsidR="00AF079C" w:rsidRPr="007672F0" w:rsidRDefault="00AF079C" w:rsidP="00AF079C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R0</w:t>
    </w:r>
    <w:r w:rsidRPr="00192DA0">
      <w:rPr>
        <w:b/>
        <w:sz w:val="16"/>
      </w:rPr>
      <w:t>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DDC69" w14:textId="077410E8" w:rsidR="00F70377" w:rsidRPr="00192DA0" w:rsidRDefault="00F70377" w:rsidP="00F70377">
    <w:pPr>
      <w:rPr>
        <w:b/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22726586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98429881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5245873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07886741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92BD6BF" w14:textId="171455F7" w:rsidR="00F70377" w:rsidRPr="00386243" w:rsidRDefault="00F70377" w:rsidP="008F7C9B">
                    <w:pPr>
                      <w:pStyle w:val="Stopka"/>
                      <w:jc w:val="center"/>
                    </w:pPr>
                    <w:r w:rsidRPr="00732641">
                      <w:t xml:space="preserve">Strona </w:t>
                    </w:r>
                    <w:r w:rsidRPr="00732641">
                      <w:rPr>
                        <w:bCs/>
                      </w:rPr>
                      <w:fldChar w:fldCharType="begin"/>
                    </w:r>
                    <w:r w:rsidRPr="00732641">
                      <w:rPr>
                        <w:bCs/>
                      </w:rPr>
                      <w:instrText>PAGE</w:instrText>
                    </w:r>
                    <w:r w:rsidRPr="00732641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5</w:t>
                    </w:r>
                    <w:r w:rsidRPr="00732641">
                      <w:rPr>
                        <w:bCs/>
                      </w:rPr>
                      <w:fldChar w:fldCharType="end"/>
                    </w:r>
                    <w:r>
                      <w:t xml:space="preserve"> z 5</w:t>
                    </w:r>
                  </w:p>
                </w:sdtContent>
              </w:sdt>
            </w:sdtContent>
          </w:sdt>
          <w:p w14:paraId="11DA2D90" w14:textId="77777777" w:rsidR="00F70377" w:rsidRPr="008F7C9B" w:rsidRDefault="00F70377" w:rsidP="008F7C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MPO</w:t>
            </w:r>
            <w:r w:rsidRPr="00192DA0">
              <w:rPr>
                <w:b/>
                <w:sz w:val="16"/>
              </w:rPr>
              <w:t>P-R0_</w:t>
            </w:r>
            <w:r>
              <w:rPr>
                <w:b/>
                <w:sz w:val="16"/>
              </w:rPr>
              <w:t>66</w:t>
            </w:r>
            <w:r w:rsidRPr="00192DA0">
              <w:rPr>
                <w:b/>
                <w:sz w:val="16"/>
              </w:rPr>
              <w:t>0</w:t>
            </w:r>
          </w:p>
        </w:sdtContent>
      </w:sdt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DD4B" w14:textId="20747B88" w:rsidR="00AF079C" w:rsidRPr="00386243" w:rsidRDefault="002C1ECA" w:rsidP="00132C24">
    <w:pPr>
      <w:pStyle w:val="Stopka"/>
      <w:jc w:val="center"/>
    </w:pPr>
    <w:sdt>
      <w:sdtPr>
        <w:id w:val="2012639860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sdt>
          <w:sdtPr>
            <w:id w:val="862167615"/>
            <w:docPartObj>
              <w:docPartGallery w:val="Page Numbers (Top of Page)"/>
              <w:docPartUnique/>
            </w:docPartObj>
          </w:sdtPr>
          <w:sdtEndPr>
            <w:rPr>
              <w:sz w:val="20"/>
            </w:rPr>
          </w:sdtEndPr>
          <w:sdtContent>
            <w:r w:rsidR="00AF079C" w:rsidRPr="00240CB4">
              <w:t xml:space="preserve">Strona </w:t>
            </w:r>
            <w:r w:rsidR="00AF079C" w:rsidRPr="00240CB4">
              <w:rPr>
                <w:bCs/>
              </w:rPr>
              <w:fldChar w:fldCharType="begin"/>
            </w:r>
            <w:r w:rsidR="00AF079C" w:rsidRPr="00240CB4">
              <w:rPr>
                <w:bCs/>
              </w:rPr>
              <w:instrText>PAGE</w:instrText>
            </w:r>
            <w:r w:rsidR="00AF079C" w:rsidRPr="00240CB4">
              <w:rPr>
                <w:bCs/>
              </w:rPr>
              <w:fldChar w:fldCharType="separate"/>
            </w:r>
            <w:r w:rsidR="00F70377">
              <w:rPr>
                <w:bCs/>
                <w:noProof/>
              </w:rPr>
              <w:t>17</w:t>
            </w:r>
            <w:r w:rsidR="00AF079C" w:rsidRPr="00240CB4">
              <w:rPr>
                <w:bCs/>
              </w:rPr>
              <w:fldChar w:fldCharType="end"/>
            </w:r>
            <w:r w:rsidR="00AF079C" w:rsidRPr="00240CB4">
              <w:t xml:space="preserve"> z </w:t>
            </w:r>
            <w:r w:rsidR="00AF079C">
              <w:rPr>
                <w:bCs/>
              </w:rPr>
              <w:t>18</w:t>
            </w:r>
          </w:sdtContent>
        </w:sdt>
      </w:sdtContent>
    </w:sdt>
  </w:p>
  <w:p w14:paraId="11564D05" w14:textId="32C1A191" w:rsidR="00AF079C" w:rsidRPr="00386243" w:rsidRDefault="00AF079C" w:rsidP="00132C24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P-R</w:t>
    </w:r>
    <w:r>
      <w:rPr>
        <w:b/>
        <w:sz w:val="16"/>
      </w:rPr>
      <w:t>0_66</w:t>
    </w:r>
    <w:r w:rsidRPr="00192DA0">
      <w:rPr>
        <w:b/>
        <w:sz w:val="16"/>
      </w:rPr>
      <w:t>0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DC076" w14:textId="77777777" w:rsidR="00AF079C" w:rsidRPr="00192DA0" w:rsidRDefault="00AF079C" w:rsidP="00132C24">
    <w:pPr>
      <w:jc w:val="right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6FBF8" w14:textId="77777777" w:rsidR="00AF079C" w:rsidRDefault="00AF079C">
      <w:pPr>
        <w:spacing w:line="240" w:lineRule="auto"/>
      </w:pPr>
      <w:r>
        <w:separator/>
      </w:r>
    </w:p>
  </w:footnote>
  <w:footnote w:type="continuationSeparator" w:id="0">
    <w:p w14:paraId="09BD1430" w14:textId="77777777" w:rsidR="00AF079C" w:rsidRDefault="00AF0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3888" w14:textId="77777777" w:rsidR="00AF079C" w:rsidRDefault="00AF07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B1F" w14:textId="77777777" w:rsidR="00AF079C" w:rsidRDefault="00AF07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F6F9" w14:textId="77777777" w:rsidR="00AF079C" w:rsidRDefault="00AF07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C06"/>
    <w:multiLevelType w:val="multilevel"/>
    <w:tmpl w:val="408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FB4146"/>
    <w:multiLevelType w:val="hybridMultilevel"/>
    <w:tmpl w:val="5832DABC"/>
    <w:lvl w:ilvl="0" w:tplc="EAD215EE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943FF"/>
    <w:multiLevelType w:val="hybridMultilevel"/>
    <w:tmpl w:val="B96E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E476B"/>
    <w:multiLevelType w:val="hybridMultilevel"/>
    <w:tmpl w:val="9D22B666"/>
    <w:lvl w:ilvl="0" w:tplc="BBD2E4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37F21"/>
    <w:multiLevelType w:val="hybridMultilevel"/>
    <w:tmpl w:val="BC2A0F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2607E"/>
    <w:multiLevelType w:val="hybridMultilevel"/>
    <w:tmpl w:val="343EB35E"/>
    <w:lvl w:ilvl="0" w:tplc="559CBEDA">
      <w:numFmt w:val="bullet"/>
      <w:lvlText w:val=""/>
      <w:lvlJc w:val="left"/>
      <w:pPr>
        <w:ind w:left="542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6" w15:restartNumberingAfterBreak="0">
    <w:nsid w:val="4362475E"/>
    <w:multiLevelType w:val="hybridMultilevel"/>
    <w:tmpl w:val="75DC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62C3"/>
    <w:multiLevelType w:val="hybridMultilevel"/>
    <w:tmpl w:val="36746942"/>
    <w:lvl w:ilvl="0" w:tplc="0415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44"/>
    <w:rsid w:val="000031E3"/>
    <w:rsid w:val="00014742"/>
    <w:rsid w:val="000212A8"/>
    <w:rsid w:val="00023570"/>
    <w:rsid w:val="00024010"/>
    <w:rsid w:val="00031C73"/>
    <w:rsid w:val="000351C9"/>
    <w:rsid w:val="00036EF6"/>
    <w:rsid w:val="00057F33"/>
    <w:rsid w:val="0006508E"/>
    <w:rsid w:val="000676C7"/>
    <w:rsid w:val="000738AD"/>
    <w:rsid w:val="000808C3"/>
    <w:rsid w:val="00080D9B"/>
    <w:rsid w:val="00082251"/>
    <w:rsid w:val="00086A5A"/>
    <w:rsid w:val="00093B3E"/>
    <w:rsid w:val="00095140"/>
    <w:rsid w:val="000A19C4"/>
    <w:rsid w:val="000B2805"/>
    <w:rsid w:val="000E0D77"/>
    <w:rsid w:val="000E269B"/>
    <w:rsid w:val="000E470A"/>
    <w:rsid w:val="000E797C"/>
    <w:rsid w:val="001064AB"/>
    <w:rsid w:val="00113813"/>
    <w:rsid w:val="00121C26"/>
    <w:rsid w:val="00132C24"/>
    <w:rsid w:val="00145F8F"/>
    <w:rsid w:val="00155009"/>
    <w:rsid w:val="00157BB5"/>
    <w:rsid w:val="001641C7"/>
    <w:rsid w:val="00180698"/>
    <w:rsid w:val="001A16F5"/>
    <w:rsid w:val="001A1D48"/>
    <w:rsid w:val="001A4CE0"/>
    <w:rsid w:val="001A7E2A"/>
    <w:rsid w:val="001E0BCD"/>
    <w:rsid w:val="002141D2"/>
    <w:rsid w:val="00216F3E"/>
    <w:rsid w:val="00241709"/>
    <w:rsid w:val="002543CF"/>
    <w:rsid w:val="002636E8"/>
    <w:rsid w:val="00264F3A"/>
    <w:rsid w:val="002826A4"/>
    <w:rsid w:val="002879AB"/>
    <w:rsid w:val="002A0DB0"/>
    <w:rsid w:val="002C106D"/>
    <w:rsid w:val="002D128E"/>
    <w:rsid w:val="002E5D9D"/>
    <w:rsid w:val="002F4AFD"/>
    <w:rsid w:val="002F6AE7"/>
    <w:rsid w:val="00314CCE"/>
    <w:rsid w:val="00322D69"/>
    <w:rsid w:val="0032476A"/>
    <w:rsid w:val="0032733D"/>
    <w:rsid w:val="00332DF1"/>
    <w:rsid w:val="003336CC"/>
    <w:rsid w:val="00334CC4"/>
    <w:rsid w:val="00361ED2"/>
    <w:rsid w:val="003674F5"/>
    <w:rsid w:val="00370D82"/>
    <w:rsid w:val="00376759"/>
    <w:rsid w:val="0038019B"/>
    <w:rsid w:val="003B63ED"/>
    <w:rsid w:val="003C50DC"/>
    <w:rsid w:val="003C79F0"/>
    <w:rsid w:val="003D679C"/>
    <w:rsid w:val="003F0976"/>
    <w:rsid w:val="003F6490"/>
    <w:rsid w:val="00416A82"/>
    <w:rsid w:val="004211C9"/>
    <w:rsid w:val="00432952"/>
    <w:rsid w:val="0049060D"/>
    <w:rsid w:val="0049549E"/>
    <w:rsid w:val="004B0F21"/>
    <w:rsid w:val="004E0788"/>
    <w:rsid w:val="004E6E24"/>
    <w:rsid w:val="004F171F"/>
    <w:rsid w:val="004F3161"/>
    <w:rsid w:val="005008E4"/>
    <w:rsid w:val="00507D82"/>
    <w:rsid w:val="00513B5F"/>
    <w:rsid w:val="00525144"/>
    <w:rsid w:val="00537706"/>
    <w:rsid w:val="005414E3"/>
    <w:rsid w:val="005442F8"/>
    <w:rsid w:val="00545940"/>
    <w:rsid w:val="00567B40"/>
    <w:rsid w:val="0057277F"/>
    <w:rsid w:val="0057483B"/>
    <w:rsid w:val="00575E6C"/>
    <w:rsid w:val="005A0A0B"/>
    <w:rsid w:val="005B376F"/>
    <w:rsid w:val="005C7E0F"/>
    <w:rsid w:val="006176A3"/>
    <w:rsid w:val="00623B6C"/>
    <w:rsid w:val="00623C8A"/>
    <w:rsid w:val="0063746C"/>
    <w:rsid w:val="00644FB0"/>
    <w:rsid w:val="00662D68"/>
    <w:rsid w:val="006669E2"/>
    <w:rsid w:val="0067002E"/>
    <w:rsid w:val="00697550"/>
    <w:rsid w:val="006A7357"/>
    <w:rsid w:val="006B0410"/>
    <w:rsid w:val="006B2A48"/>
    <w:rsid w:val="006C1786"/>
    <w:rsid w:val="006D43D5"/>
    <w:rsid w:val="00700BF2"/>
    <w:rsid w:val="007063E3"/>
    <w:rsid w:val="00725A0A"/>
    <w:rsid w:val="007272DC"/>
    <w:rsid w:val="00740E2C"/>
    <w:rsid w:val="00742132"/>
    <w:rsid w:val="0074576C"/>
    <w:rsid w:val="00771940"/>
    <w:rsid w:val="00772E2B"/>
    <w:rsid w:val="007907B5"/>
    <w:rsid w:val="0079209B"/>
    <w:rsid w:val="007A7579"/>
    <w:rsid w:val="007B069A"/>
    <w:rsid w:val="007B100B"/>
    <w:rsid w:val="007B11FF"/>
    <w:rsid w:val="007C00FC"/>
    <w:rsid w:val="007E0E9F"/>
    <w:rsid w:val="007E2379"/>
    <w:rsid w:val="007F4E22"/>
    <w:rsid w:val="007F58A0"/>
    <w:rsid w:val="007F6D69"/>
    <w:rsid w:val="00807E10"/>
    <w:rsid w:val="00811744"/>
    <w:rsid w:val="00813830"/>
    <w:rsid w:val="008215F5"/>
    <w:rsid w:val="00825E5F"/>
    <w:rsid w:val="008265D4"/>
    <w:rsid w:val="008571C5"/>
    <w:rsid w:val="00871CAC"/>
    <w:rsid w:val="00881BF5"/>
    <w:rsid w:val="0088328C"/>
    <w:rsid w:val="00886EFF"/>
    <w:rsid w:val="00894DF0"/>
    <w:rsid w:val="008A41D1"/>
    <w:rsid w:val="008B23E8"/>
    <w:rsid w:val="008B315C"/>
    <w:rsid w:val="008C19A0"/>
    <w:rsid w:val="008D760C"/>
    <w:rsid w:val="008E6592"/>
    <w:rsid w:val="00943DB4"/>
    <w:rsid w:val="0094492B"/>
    <w:rsid w:val="00964800"/>
    <w:rsid w:val="009758F8"/>
    <w:rsid w:val="00976F5D"/>
    <w:rsid w:val="009A458F"/>
    <w:rsid w:val="009B1DFE"/>
    <w:rsid w:val="009C5062"/>
    <w:rsid w:val="009E31BB"/>
    <w:rsid w:val="00A03986"/>
    <w:rsid w:val="00A128ED"/>
    <w:rsid w:val="00A16ECF"/>
    <w:rsid w:val="00A20A91"/>
    <w:rsid w:val="00A249B5"/>
    <w:rsid w:val="00A40CFD"/>
    <w:rsid w:val="00A540CA"/>
    <w:rsid w:val="00A61B0A"/>
    <w:rsid w:val="00A61D70"/>
    <w:rsid w:val="00A631FD"/>
    <w:rsid w:val="00A6425E"/>
    <w:rsid w:val="00A71366"/>
    <w:rsid w:val="00A73653"/>
    <w:rsid w:val="00A73EBA"/>
    <w:rsid w:val="00A82783"/>
    <w:rsid w:val="00A92CD7"/>
    <w:rsid w:val="00A9452C"/>
    <w:rsid w:val="00AA3BE0"/>
    <w:rsid w:val="00AB6A17"/>
    <w:rsid w:val="00AC2D50"/>
    <w:rsid w:val="00AC4586"/>
    <w:rsid w:val="00AC4BC8"/>
    <w:rsid w:val="00AD02D6"/>
    <w:rsid w:val="00AD1655"/>
    <w:rsid w:val="00AD7D7B"/>
    <w:rsid w:val="00AE35E3"/>
    <w:rsid w:val="00AF079C"/>
    <w:rsid w:val="00AF1B8E"/>
    <w:rsid w:val="00AF5EF9"/>
    <w:rsid w:val="00AF6F5C"/>
    <w:rsid w:val="00B03DC6"/>
    <w:rsid w:val="00B11624"/>
    <w:rsid w:val="00B307B3"/>
    <w:rsid w:val="00B3170C"/>
    <w:rsid w:val="00B34CE7"/>
    <w:rsid w:val="00B453F9"/>
    <w:rsid w:val="00B579B2"/>
    <w:rsid w:val="00B622A3"/>
    <w:rsid w:val="00B745D0"/>
    <w:rsid w:val="00B86AF0"/>
    <w:rsid w:val="00B918D6"/>
    <w:rsid w:val="00B939F7"/>
    <w:rsid w:val="00BA25BE"/>
    <w:rsid w:val="00BB50FE"/>
    <w:rsid w:val="00BC12AB"/>
    <w:rsid w:val="00BC3B0B"/>
    <w:rsid w:val="00BE2756"/>
    <w:rsid w:val="00BE2CEA"/>
    <w:rsid w:val="00BE3F10"/>
    <w:rsid w:val="00BF01AA"/>
    <w:rsid w:val="00BF178D"/>
    <w:rsid w:val="00BF4F30"/>
    <w:rsid w:val="00BF6690"/>
    <w:rsid w:val="00C00BED"/>
    <w:rsid w:val="00C02272"/>
    <w:rsid w:val="00C1669E"/>
    <w:rsid w:val="00C243D2"/>
    <w:rsid w:val="00C3109F"/>
    <w:rsid w:val="00C32EC5"/>
    <w:rsid w:val="00C46491"/>
    <w:rsid w:val="00C47663"/>
    <w:rsid w:val="00C52727"/>
    <w:rsid w:val="00C53799"/>
    <w:rsid w:val="00C602DC"/>
    <w:rsid w:val="00C81A00"/>
    <w:rsid w:val="00C824A0"/>
    <w:rsid w:val="00C91ACA"/>
    <w:rsid w:val="00CA06ED"/>
    <w:rsid w:val="00CA154D"/>
    <w:rsid w:val="00CE6AEC"/>
    <w:rsid w:val="00CF0D95"/>
    <w:rsid w:val="00D00FD0"/>
    <w:rsid w:val="00D06866"/>
    <w:rsid w:val="00D13CCB"/>
    <w:rsid w:val="00D16C5A"/>
    <w:rsid w:val="00D17ED9"/>
    <w:rsid w:val="00D3302B"/>
    <w:rsid w:val="00D44713"/>
    <w:rsid w:val="00D44F6A"/>
    <w:rsid w:val="00D5168D"/>
    <w:rsid w:val="00D82FBE"/>
    <w:rsid w:val="00D879D2"/>
    <w:rsid w:val="00DB1ADC"/>
    <w:rsid w:val="00DC0D9B"/>
    <w:rsid w:val="00DD153F"/>
    <w:rsid w:val="00DE66B3"/>
    <w:rsid w:val="00DF4BAD"/>
    <w:rsid w:val="00E03A84"/>
    <w:rsid w:val="00E22C47"/>
    <w:rsid w:val="00E333BA"/>
    <w:rsid w:val="00E5427D"/>
    <w:rsid w:val="00E55EBA"/>
    <w:rsid w:val="00E77E0F"/>
    <w:rsid w:val="00EC2A81"/>
    <w:rsid w:val="00ED1B71"/>
    <w:rsid w:val="00ED3CCF"/>
    <w:rsid w:val="00ED3EB7"/>
    <w:rsid w:val="00ED75C8"/>
    <w:rsid w:val="00EF5AD3"/>
    <w:rsid w:val="00F11693"/>
    <w:rsid w:val="00F24540"/>
    <w:rsid w:val="00F2506C"/>
    <w:rsid w:val="00F30D20"/>
    <w:rsid w:val="00F3158A"/>
    <w:rsid w:val="00F70377"/>
    <w:rsid w:val="00F83ADB"/>
    <w:rsid w:val="00F86163"/>
    <w:rsid w:val="00F904FB"/>
    <w:rsid w:val="00FA3221"/>
    <w:rsid w:val="00FA53D0"/>
    <w:rsid w:val="00FC6AA6"/>
    <w:rsid w:val="00FD4A32"/>
    <w:rsid w:val="00FD4C9C"/>
    <w:rsid w:val="00FE3E2B"/>
    <w:rsid w:val="00FE6CE6"/>
    <w:rsid w:val="00FF1992"/>
    <w:rsid w:val="00FF4469"/>
    <w:rsid w:val="00FF45C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AC8ED"/>
  <w15:chartTrackingRefBased/>
  <w15:docId w15:val="{F89FF134-72F8-46BD-9D35-3A86DEEF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5BE"/>
    <w:pPr>
      <w:spacing w:after="0" w:line="276" w:lineRule="auto"/>
    </w:pPr>
    <w:rPr>
      <w:rFonts w:ascii="Arial" w:hAnsi="Arial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0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11744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117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11744"/>
    <w:rPr>
      <w:rFonts w:ascii="Arial" w:hAnsi="Arial"/>
      <w:kern w:val="0"/>
      <w14:ligatures w14:val="none"/>
    </w:rPr>
  </w:style>
  <w:style w:type="table" w:styleId="Tabela-Siatka">
    <w:name w:val="Table Grid"/>
    <w:basedOn w:val="Standardowy"/>
    <w:uiPriority w:val="39"/>
    <w:qFormat/>
    <w:rsid w:val="008117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8117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11744"/>
    <w:rPr>
      <w:rFonts w:ascii="Arial" w:hAnsi="Arial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117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744"/>
    <w:rPr>
      <w:rFonts w:ascii="Arial" w:hAnsi="Arial"/>
      <w:kern w:val="0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811744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7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44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Tabela-Siatka3">
    <w:name w:val="Tabela - Siatka3"/>
    <w:basedOn w:val="Standardowy"/>
    <w:next w:val="Tabela-Siatka"/>
    <w:uiPriority w:val="39"/>
    <w:rsid w:val="00811744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1174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174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1174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17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1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744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744"/>
    <w:rPr>
      <w:rFonts w:ascii="Arial" w:hAnsi="Arial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811744"/>
    <w:pPr>
      <w:spacing w:after="0" w:line="240" w:lineRule="auto"/>
    </w:pPr>
    <w:rPr>
      <w:rFonts w:ascii="Arial" w:hAnsi="Arial"/>
      <w:kern w:val="0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7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74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744"/>
    <w:rPr>
      <w:rFonts w:ascii="Arial" w:hAnsi="Arial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174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1744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nhideWhenUsed/>
    <w:rsid w:val="00811744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8117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8117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qFormat/>
    <w:rsid w:val="008117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11744"/>
    <w:rPr>
      <w:i/>
      <w:iCs/>
    </w:rPr>
  </w:style>
  <w:style w:type="character" w:customStyle="1" w:styleId="apple-converted-space">
    <w:name w:val="apple-converted-space"/>
    <w:basedOn w:val="Domylnaczcionkaakapitu"/>
    <w:rsid w:val="00811744"/>
  </w:style>
  <w:style w:type="character" w:styleId="Pogrubienie">
    <w:name w:val="Strong"/>
    <w:uiPriority w:val="22"/>
    <w:qFormat/>
    <w:rsid w:val="00811744"/>
    <w:rPr>
      <w:b/>
      <w:bCs/>
    </w:rPr>
  </w:style>
  <w:style w:type="paragraph" w:styleId="NormalnyWeb">
    <w:name w:val="Normal (Web)"/>
    <w:basedOn w:val="Normalny"/>
    <w:uiPriority w:val="99"/>
    <w:unhideWhenUsed/>
    <w:rsid w:val="0081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erse">
    <w:name w:val="verse"/>
    <w:basedOn w:val="Normalny"/>
    <w:rsid w:val="0081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81174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9">
    <w:name w:val="p9"/>
    <w:basedOn w:val="Normalny"/>
    <w:rsid w:val="006C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06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9C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FBD8-D92A-4343-8922-77AA1662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Agnieszka Romerowicz</cp:lastModifiedBy>
  <cp:revision>6</cp:revision>
  <cp:lastPrinted>2024-04-05T10:18:00Z</cp:lastPrinted>
  <dcterms:created xsi:type="dcterms:W3CDTF">2024-11-19T10:56:00Z</dcterms:created>
  <dcterms:modified xsi:type="dcterms:W3CDTF">2024-11-19T12:11:00Z</dcterms:modified>
</cp:coreProperties>
</file>